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BE5EF" w14:textId="77777777" w:rsidR="00692BA7" w:rsidRPr="00C20FBC" w:rsidRDefault="00692BA7" w:rsidP="00692BA7">
      <w:pPr>
        <w:rPr>
          <w:rFonts w:ascii="Calibri" w:hAnsi="Calibri" w:cs="Calibri"/>
          <w:b/>
          <w:i/>
          <w:sz w:val="32"/>
          <w:szCs w:val="32"/>
        </w:rPr>
      </w:pPr>
      <w:r w:rsidRPr="00C20FBC">
        <w:rPr>
          <w:rFonts w:ascii="Calibri" w:hAnsi="Calibri" w:cs="Calibri"/>
          <w:b/>
          <w:i/>
          <w:sz w:val="32"/>
          <w:szCs w:val="32"/>
        </w:rPr>
        <w:t xml:space="preserve">Todo al negro. </w:t>
      </w:r>
      <w:proofErr w:type="spellStart"/>
      <w:r w:rsidRPr="00C20FBC">
        <w:rPr>
          <w:rFonts w:ascii="Calibri" w:hAnsi="Calibri" w:cs="Calibri"/>
          <w:b/>
          <w:i/>
          <w:sz w:val="32"/>
          <w:szCs w:val="32"/>
        </w:rPr>
        <w:t>Keko</w:t>
      </w:r>
      <w:proofErr w:type="spellEnd"/>
      <w:r w:rsidRPr="00C20FBC">
        <w:rPr>
          <w:rFonts w:ascii="Calibri" w:hAnsi="Calibri" w:cs="Calibri"/>
          <w:b/>
          <w:i/>
          <w:sz w:val="32"/>
          <w:szCs w:val="32"/>
        </w:rPr>
        <w:t>: 1985-2012</w:t>
      </w:r>
    </w:p>
    <w:p w14:paraId="16A0CC02" w14:textId="77777777" w:rsidR="00692BA7" w:rsidRPr="00C20FBC" w:rsidRDefault="00692BA7" w:rsidP="00692BA7">
      <w:pPr>
        <w:rPr>
          <w:rFonts w:ascii="Calibri" w:hAnsi="Calibri" w:cs="Calibri"/>
          <w:sz w:val="28"/>
          <w:szCs w:val="28"/>
        </w:rPr>
      </w:pPr>
      <w:proofErr w:type="spellStart"/>
      <w:r w:rsidRPr="00C20FBC">
        <w:rPr>
          <w:rFonts w:ascii="Calibri" w:hAnsi="Calibri" w:cs="Calibri"/>
          <w:sz w:val="28"/>
          <w:szCs w:val="28"/>
        </w:rPr>
        <w:t>Keko</w:t>
      </w:r>
      <w:proofErr w:type="spellEnd"/>
    </w:p>
    <w:p w14:paraId="31BF1576" w14:textId="77777777" w:rsidR="006B732F" w:rsidRPr="00C20FBC" w:rsidRDefault="006B732F" w:rsidP="00692BA7">
      <w:pPr>
        <w:rPr>
          <w:rFonts w:ascii="Calibri" w:hAnsi="Calibri" w:cs="Calibri"/>
          <w:b/>
          <w:sz w:val="24"/>
          <w:szCs w:val="24"/>
        </w:rPr>
      </w:pPr>
    </w:p>
    <w:p w14:paraId="0AA71435" w14:textId="77777777" w:rsidR="006473BD" w:rsidRPr="00C20FBC" w:rsidRDefault="006473BD" w:rsidP="00692BA7">
      <w:pPr>
        <w:rPr>
          <w:rFonts w:ascii="Calibri" w:hAnsi="Calibri" w:cs="Calibri"/>
          <w:b/>
          <w:sz w:val="24"/>
          <w:szCs w:val="24"/>
        </w:rPr>
      </w:pPr>
      <w:r w:rsidRPr="00C20FBC">
        <w:rPr>
          <w:rFonts w:ascii="Calibri" w:hAnsi="Calibri" w:cs="Calibri"/>
          <w:b/>
          <w:sz w:val="24"/>
          <w:szCs w:val="24"/>
        </w:rPr>
        <w:t xml:space="preserve">Norma edita un espectacular tomo que recupera y recopila en 392 páginas y más de treinta relatos gráficos a uno de nuestros mejores autores de cómic actuales. </w:t>
      </w:r>
    </w:p>
    <w:p w14:paraId="46BEDB8B" w14:textId="043FB8FC" w:rsidR="009A0461" w:rsidRPr="00C20FBC" w:rsidRDefault="006473BD" w:rsidP="0055445C">
      <w:pPr>
        <w:jc w:val="both"/>
        <w:rPr>
          <w:rFonts w:ascii="Calibri" w:hAnsi="Calibri" w:cs="Calibri"/>
          <w:sz w:val="24"/>
          <w:szCs w:val="24"/>
        </w:rPr>
      </w:pPr>
      <w:r w:rsidRPr="00C20FBC">
        <w:rPr>
          <w:rFonts w:ascii="Calibri" w:hAnsi="Calibri" w:cs="Calibri"/>
          <w:sz w:val="24"/>
          <w:szCs w:val="24"/>
        </w:rPr>
        <w:t xml:space="preserve">La constancia y el trabajo han mantenido a José Antonio Godoy, artista madrileño </w:t>
      </w:r>
      <w:r w:rsidRPr="00C20FBC">
        <w:rPr>
          <w:rFonts w:ascii="Calibri" w:hAnsi="Calibri" w:cs="Calibri"/>
          <w:strike/>
          <w:sz w:val="24"/>
          <w:szCs w:val="24"/>
        </w:rPr>
        <w:t xml:space="preserve">real </w:t>
      </w:r>
      <w:r w:rsidRPr="00C20FBC">
        <w:rPr>
          <w:rFonts w:ascii="Calibri" w:hAnsi="Calibri" w:cs="Calibri"/>
          <w:sz w:val="24"/>
          <w:szCs w:val="24"/>
        </w:rPr>
        <w:t xml:space="preserve">que se esconde bajo el pseudónimo de </w:t>
      </w:r>
      <w:proofErr w:type="spellStart"/>
      <w:r w:rsidRPr="00C20FBC">
        <w:rPr>
          <w:rFonts w:ascii="Calibri" w:hAnsi="Calibri" w:cs="Calibri"/>
          <w:sz w:val="24"/>
          <w:szCs w:val="24"/>
        </w:rPr>
        <w:t>Keko</w:t>
      </w:r>
      <w:proofErr w:type="spellEnd"/>
      <w:r w:rsidRPr="00C20FBC">
        <w:rPr>
          <w:rFonts w:ascii="Calibri" w:hAnsi="Calibri" w:cs="Calibri"/>
          <w:sz w:val="24"/>
          <w:szCs w:val="24"/>
        </w:rPr>
        <w:t xml:space="preserve">, en el punto de mira del aficionado al cómic menos convencional </w:t>
      </w:r>
      <w:r w:rsidR="00E239F3" w:rsidRPr="00C20FBC">
        <w:rPr>
          <w:rFonts w:ascii="Calibri" w:hAnsi="Calibri" w:cs="Calibri"/>
          <w:sz w:val="24"/>
          <w:szCs w:val="24"/>
        </w:rPr>
        <w:t>y</w:t>
      </w:r>
      <w:r w:rsidRPr="00C20FBC">
        <w:rPr>
          <w:rFonts w:ascii="Calibri" w:hAnsi="Calibri" w:cs="Calibri"/>
          <w:sz w:val="24"/>
          <w:szCs w:val="24"/>
        </w:rPr>
        <w:t xml:space="preserve"> </w:t>
      </w:r>
      <w:r w:rsidR="00E239F3" w:rsidRPr="00C20FBC">
        <w:rPr>
          <w:rFonts w:ascii="Calibri" w:hAnsi="Calibri" w:cs="Calibri"/>
          <w:sz w:val="24"/>
          <w:szCs w:val="24"/>
        </w:rPr>
        <w:t>predecible</w:t>
      </w:r>
      <w:r w:rsidRPr="00C20FBC">
        <w:rPr>
          <w:rFonts w:ascii="Calibri" w:hAnsi="Calibri" w:cs="Calibri"/>
          <w:sz w:val="24"/>
          <w:szCs w:val="24"/>
        </w:rPr>
        <w:t xml:space="preserve"> desde que comenzó a militar y publicar a mediados de los 80 del siglo pasado en</w:t>
      </w:r>
      <w:r w:rsidRPr="00C20FBC">
        <w:rPr>
          <w:rFonts w:ascii="Calibri" w:hAnsi="Calibri" w:cs="Calibri"/>
          <w:strike/>
          <w:sz w:val="24"/>
          <w:szCs w:val="24"/>
        </w:rPr>
        <w:t xml:space="preserve"> revistas y</w:t>
      </w:r>
      <w:r w:rsidRPr="00C20FBC">
        <w:rPr>
          <w:rFonts w:ascii="Calibri" w:hAnsi="Calibri" w:cs="Calibri"/>
          <w:sz w:val="24"/>
          <w:szCs w:val="24"/>
        </w:rPr>
        <w:t xml:space="preserve"> cabeceras tan reconocidas como </w:t>
      </w:r>
      <w:r w:rsidRPr="00C20FBC">
        <w:rPr>
          <w:rFonts w:ascii="Calibri" w:hAnsi="Calibri" w:cs="Calibri"/>
          <w:i/>
          <w:sz w:val="24"/>
          <w:szCs w:val="24"/>
        </w:rPr>
        <w:t>Madriz</w:t>
      </w:r>
      <w:r w:rsidRPr="00C20FBC">
        <w:rPr>
          <w:rFonts w:ascii="Calibri" w:hAnsi="Calibri" w:cs="Calibri"/>
          <w:sz w:val="24"/>
          <w:szCs w:val="24"/>
        </w:rPr>
        <w:t xml:space="preserve"> o </w:t>
      </w:r>
      <w:proofErr w:type="spellStart"/>
      <w:r w:rsidRPr="00C20FBC">
        <w:rPr>
          <w:rFonts w:ascii="Calibri" w:hAnsi="Calibri" w:cs="Calibri"/>
          <w:i/>
          <w:sz w:val="24"/>
          <w:szCs w:val="24"/>
        </w:rPr>
        <w:t>Métal</w:t>
      </w:r>
      <w:proofErr w:type="spellEnd"/>
      <w:r w:rsidRPr="00C20FBC">
        <w:rPr>
          <w:rFonts w:ascii="Calibri" w:hAnsi="Calibri" w:cs="Calibri"/>
          <w:i/>
          <w:sz w:val="24"/>
          <w:szCs w:val="24"/>
        </w:rPr>
        <w:t xml:space="preserve"> </w:t>
      </w:r>
      <w:proofErr w:type="spellStart"/>
      <w:r w:rsidRPr="00C20FBC">
        <w:rPr>
          <w:rFonts w:ascii="Calibri" w:hAnsi="Calibri" w:cs="Calibri"/>
          <w:i/>
          <w:sz w:val="24"/>
          <w:szCs w:val="24"/>
        </w:rPr>
        <w:t>Hurlant</w:t>
      </w:r>
      <w:proofErr w:type="spellEnd"/>
      <w:r w:rsidRPr="00C20FBC">
        <w:rPr>
          <w:rFonts w:ascii="Calibri" w:hAnsi="Calibri" w:cs="Calibri"/>
          <w:sz w:val="24"/>
          <w:szCs w:val="24"/>
        </w:rPr>
        <w:t xml:space="preserve">. </w:t>
      </w:r>
      <w:r w:rsidR="009A0461" w:rsidRPr="00C20FBC">
        <w:rPr>
          <w:rFonts w:ascii="Calibri" w:hAnsi="Calibri" w:cs="Calibri"/>
          <w:sz w:val="24"/>
          <w:szCs w:val="24"/>
        </w:rPr>
        <w:t xml:space="preserve">Quizás en parte deudor en sus orígenes del legado de las luces y sombras en su arte de autores como </w:t>
      </w:r>
      <w:r w:rsidRPr="00C20FBC">
        <w:rPr>
          <w:rFonts w:ascii="Calibri" w:hAnsi="Calibri" w:cs="Calibri"/>
          <w:sz w:val="24"/>
          <w:szCs w:val="24"/>
        </w:rPr>
        <w:t>Will Eisner y Alberto Breccia,</w:t>
      </w:r>
      <w:r w:rsidR="009A0461" w:rsidRPr="00C20FB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9A0461" w:rsidRPr="00C20FBC">
        <w:rPr>
          <w:rFonts w:ascii="Calibri" w:hAnsi="Calibri" w:cs="Calibri"/>
          <w:sz w:val="24"/>
          <w:szCs w:val="24"/>
        </w:rPr>
        <w:t>Keko</w:t>
      </w:r>
      <w:proofErr w:type="spellEnd"/>
      <w:r w:rsidR="009A0461" w:rsidRPr="00C20FBC">
        <w:rPr>
          <w:rFonts w:ascii="Calibri" w:hAnsi="Calibri" w:cs="Calibri"/>
          <w:sz w:val="24"/>
          <w:szCs w:val="24"/>
        </w:rPr>
        <w:t xml:space="preserve"> desarrolló rápidamente un estilo propio esculpiendo </w:t>
      </w:r>
      <w:r w:rsidR="006B732F" w:rsidRPr="00C20FBC">
        <w:rPr>
          <w:rFonts w:ascii="Calibri" w:hAnsi="Calibri" w:cs="Calibri"/>
          <w:sz w:val="24"/>
          <w:szCs w:val="24"/>
        </w:rPr>
        <w:t xml:space="preserve">sus </w:t>
      </w:r>
      <w:r w:rsidR="009A0461" w:rsidRPr="00C20FBC">
        <w:rPr>
          <w:rFonts w:ascii="Calibri" w:hAnsi="Calibri" w:cs="Calibri"/>
          <w:sz w:val="24"/>
          <w:szCs w:val="24"/>
        </w:rPr>
        <w:t xml:space="preserve">historietas en un pulcro blanco y negro que, pulido hasta la perfección narrativa a lo largo de los años, hizo inevitable que, Antonio </w:t>
      </w:r>
      <w:proofErr w:type="spellStart"/>
      <w:r w:rsidR="009A0461" w:rsidRPr="00C20FBC">
        <w:rPr>
          <w:rFonts w:ascii="Calibri" w:hAnsi="Calibri" w:cs="Calibri"/>
          <w:sz w:val="24"/>
          <w:szCs w:val="24"/>
        </w:rPr>
        <w:t>Altarriba</w:t>
      </w:r>
      <w:proofErr w:type="spellEnd"/>
      <w:r w:rsidR="009A0461" w:rsidRPr="00C20FBC">
        <w:rPr>
          <w:rFonts w:ascii="Calibri" w:hAnsi="Calibri" w:cs="Calibri"/>
          <w:sz w:val="24"/>
          <w:szCs w:val="24"/>
        </w:rPr>
        <w:t xml:space="preserve">, Premio Nacional de Cómic 2010 por </w:t>
      </w:r>
      <w:r w:rsidR="009A0461" w:rsidRPr="00C20FBC">
        <w:rPr>
          <w:rFonts w:ascii="Calibri" w:hAnsi="Calibri" w:cs="Calibri"/>
          <w:i/>
          <w:sz w:val="24"/>
          <w:szCs w:val="24"/>
        </w:rPr>
        <w:t>El arte de volar</w:t>
      </w:r>
      <w:r w:rsidR="009A0461" w:rsidRPr="00C20FBC">
        <w:rPr>
          <w:rFonts w:ascii="Calibri" w:hAnsi="Calibri" w:cs="Calibri"/>
          <w:sz w:val="24"/>
          <w:szCs w:val="24"/>
        </w:rPr>
        <w:t>, fijar</w:t>
      </w:r>
      <w:r w:rsidR="007827CB" w:rsidRPr="00C20FBC">
        <w:rPr>
          <w:rFonts w:ascii="Calibri" w:hAnsi="Calibri" w:cs="Calibri"/>
          <w:sz w:val="24"/>
          <w:szCs w:val="24"/>
        </w:rPr>
        <w:t xml:space="preserve">a </w:t>
      </w:r>
      <w:r w:rsidR="009A0461" w:rsidRPr="00C20FBC">
        <w:rPr>
          <w:rFonts w:ascii="Calibri" w:hAnsi="Calibri" w:cs="Calibri"/>
          <w:sz w:val="24"/>
          <w:szCs w:val="24"/>
        </w:rPr>
        <w:t xml:space="preserve">en él su mirada cuando ideó su celebrada y premiada "Trilogía del yo", compuesta por </w:t>
      </w:r>
      <w:r w:rsidR="009A0461" w:rsidRPr="00C20FBC">
        <w:rPr>
          <w:rFonts w:ascii="Calibri" w:hAnsi="Calibri" w:cs="Calibri"/>
          <w:i/>
          <w:sz w:val="24"/>
          <w:szCs w:val="24"/>
        </w:rPr>
        <w:t>Yo, asesino</w:t>
      </w:r>
      <w:r w:rsidR="009A0461" w:rsidRPr="00C20FBC">
        <w:rPr>
          <w:rFonts w:ascii="Calibri" w:hAnsi="Calibri" w:cs="Calibri"/>
          <w:sz w:val="24"/>
          <w:szCs w:val="24"/>
        </w:rPr>
        <w:t xml:space="preserve">, </w:t>
      </w:r>
      <w:r w:rsidR="009A0461" w:rsidRPr="00C20FBC">
        <w:rPr>
          <w:rFonts w:ascii="Calibri" w:hAnsi="Calibri" w:cs="Calibri"/>
          <w:i/>
          <w:sz w:val="24"/>
          <w:szCs w:val="24"/>
        </w:rPr>
        <w:t>Yo, loco</w:t>
      </w:r>
      <w:r w:rsidR="009A0461" w:rsidRPr="00C20FBC">
        <w:rPr>
          <w:rFonts w:ascii="Calibri" w:hAnsi="Calibri" w:cs="Calibri"/>
          <w:sz w:val="24"/>
          <w:szCs w:val="24"/>
        </w:rPr>
        <w:t xml:space="preserve"> y </w:t>
      </w:r>
      <w:r w:rsidR="009A0461" w:rsidRPr="00C20FBC">
        <w:rPr>
          <w:rFonts w:ascii="Calibri" w:hAnsi="Calibri" w:cs="Calibri"/>
          <w:i/>
          <w:sz w:val="24"/>
          <w:szCs w:val="24"/>
        </w:rPr>
        <w:t>Yo, mentiroso</w:t>
      </w:r>
      <w:r w:rsidR="009A0461" w:rsidRPr="00C20FBC">
        <w:rPr>
          <w:rFonts w:ascii="Calibri" w:hAnsi="Calibri" w:cs="Calibri"/>
          <w:sz w:val="24"/>
          <w:szCs w:val="24"/>
        </w:rPr>
        <w:t>.</w:t>
      </w:r>
    </w:p>
    <w:p w14:paraId="4DA789F1" w14:textId="77777777" w:rsidR="00E239F3" w:rsidRPr="00C20FBC" w:rsidRDefault="00E239F3" w:rsidP="0055445C">
      <w:pPr>
        <w:jc w:val="both"/>
        <w:rPr>
          <w:rFonts w:ascii="Calibri" w:hAnsi="Calibri" w:cs="Calibri"/>
          <w:sz w:val="24"/>
          <w:szCs w:val="24"/>
        </w:rPr>
      </w:pPr>
      <w:r w:rsidRPr="00C20FBC">
        <w:rPr>
          <w:rFonts w:ascii="Calibri" w:hAnsi="Calibri" w:cs="Calibri"/>
          <w:sz w:val="24"/>
          <w:szCs w:val="24"/>
        </w:rPr>
        <w:t>Álvaro Pons y Noelia Ibarra, codirectores de la Cátedra de Estudios del Cómic Fundación SM-</w:t>
      </w:r>
      <w:proofErr w:type="gramStart"/>
      <w:r w:rsidRPr="00C20FBC">
        <w:rPr>
          <w:rFonts w:ascii="Calibri" w:hAnsi="Calibri" w:cs="Calibri"/>
          <w:sz w:val="24"/>
          <w:szCs w:val="24"/>
        </w:rPr>
        <w:t>UV</w:t>
      </w:r>
      <w:proofErr w:type="gramEnd"/>
      <w:r w:rsidRPr="00C20FBC">
        <w:rPr>
          <w:rFonts w:ascii="Calibri" w:hAnsi="Calibri" w:cs="Calibri"/>
          <w:sz w:val="24"/>
          <w:szCs w:val="24"/>
        </w:rPr>
        <w:t xml:space="preserve"> pero, sobre todo, experimentadas eminencias con toneladas de páginas de cómic no sólo leídas, sino analizadas</w:t>
      </w:r>
      <w:r w:rsidR="002170C0" w:rsidRPr="00C20FBC">
        <w:rPr>
          <w:rFonts w:ascii="Calibri" w:hAnsi="Calibri" w:cs="Calibri"/>
          <w:sz w:val="24"/>
          <w:szCs w:val="24"/>
        </w:rPr>
        <w:t xml:space="preserve"> a lo largo de sus carreras profesionales</w:t>
      </w:r>
      <w:r w:rsidRPr="00C20FBC">
        <w:rPr>
          <w:rFonts w:ascii="Calibri" w:hAnsi="Calibri" w:cs="Calibri"/>
          <w:sz w:val="24"/>
          <w:szCs w:val="24"/>
        </w:rPr>
        <w:t xml:space="preserve">, han escrito </w:t>
      </w:r>
      <w:r w:rsidR="002170C0" w:rsidRPr="00C20FBC">
        <w:rPr>
          <w:rFonts w:ascii="Calibri" w:hAnsi="Calibri" w:cs="Calibri"/>
          <w:i/>
          <w:sz w:val="24"/>
          <w:szCs w:val="24"/>
        </w:rPr>
        <w:t>“Mirar al abismo de una mancha de tinta”</w:t>
      </w:r>
      <w:r w:rsidR="002170C0" w:rsidRPr="00C20FBC">
        <w:rPr>
          <w:rFonts w:ascii="Calibri" w:hAnsi="Calibri" w:cs="Calibri"/>
          <w:sz w:val="24"/>
          <w:szCs w:val="24"/>
        </w:rPr>
        <w:t xml:space="preserve">, </w:t>
      </w:r>
      <w:r w:rsidRPr="00C20FBC">
        <w:rPr>
          <w:rFonts w:ascii="Calibri" w:hAnsi="Calibri" w:cs="Calibri"/>
          <w:sz w:val="24"/>
          <w:szCs w:val="24"/>
        </w:rPr>
        <w:t xml:space="preserve">el revelador prólogo </w:t>
      </w:r>
      <w:r w:rsidR="002170C0" w:rsidRPr="00C20FBC">
        <w:rPr>
          <w:rFonts w:ascii="Calibri" w:hAnsi="Calibri" w:cs="Calibri"/>
          <w:sz w:val="24"/>
          <w:szCs w:val="24"/>
        </w:rPr>
        <w:t>incluido en</w:t>
      </w:r>
      <w:r w:rsidRPr="00C20FBC">
        <w:rPr>
          <w:rFonts w:ascii="Calibri" w:hAnsi="Calibri" w:cs="Calibri"/>
          <w:sz w:val="24"/>
          <w:szCs w:val="24"/>
        </w:rPr>
        <w:t xml:space="preserve"> este </w:t>
      </w:r>
      <w:r w:rsidRPr="00C20FBC">
        <w:rPr>
          <w:rFonts w:ascii="Calibri" w:hAnsi="Calibri" w:cs="Calibri"/>
          <w:i/>
          <w:sz w:val="24"/>
          <w:szCs w:val="24"/>
        </w:rPr>
        <w:t xml:space="preserve">Todo al negro. </w:t>
      </w:r>
      <w:proofErr w:type="spellStart"/>
      <w:r w:rsidRPr="00C20FBC">
        <w:rPr>
          <w:rFonts w:ascii="Calibri" w:hAnsi="Calibri" w:cs="Calibri"/>
          <w:i/>
          <w:sz w:val="24"/>
          <w:szCs w:val="24"/>
        </w:rPr>
        <w:t>Keko</w:t>
      </w:r>
      <w:proofErr w:type="spellEnd"/>
      <w:r w:rsidRPr="00C20FBC">
        <w:rPr>
          <w:rFonts w:ascii="Calibri" w:hAnsi="Calibri" w:cs="Calibri"/>
          <w:i/>
          <w:sz w:val="24"/>
          <w:szCs w:val="24"/>
        </w:rPr>
        <w:t>: 1985-2012</w:t>
      </w:r>
      <w:r w:rsidRPr="00C20FBC">
        <w:rPr>
          <w:rFonts w:ascii="Calibri" w:hAnsi="Calibri" w:cs="Calibri"/>
          <w:sz w:val="24"/>
          <w:szCs w:val="24"/>
        </w:rPr>
        <w:t xml:space="preserve"> y sus palabras no dejan lugar a dudas: </w:t>
      </w:r>
      <w:r w:rsidRPr="00C20FBC">
        <w:rPr>
          <w:rFonts w:ascii="Calibri" w:hAnsi="Calibri" w:cs="Calibri"/>
          <w:i/>
          <w:sz w:val="24"/>
          <w:szCs w:val="24"/>
        </w:rPr>
        <w:t xml:space="preserve">“abróchense los cinturones porque la mancha de negro de </w:t>
      </w:r>
      <w:proofErr w:type="spellStart"/>
      <w:r w:rsidRPr="00C20FBC">
        <w:rPr>
          <w:rFonts w:ascii="Calibri" w:hAnsi="Calibri" w:cs="Calibri"/>
          <w:i/>
          <w:sz w:val="24"/>
          <w:szCs w:val="24"/>
        </w:rPr>
        <w:t>Keko</w:t>
      </w:r>
      <w:proofErr w:type="spellEnd"/>
      <w:r w:rsidRPr="00C20FBC">
        <w:rPr>
          <w:rFonts w:ascii="Calibri" w:hAnsi="Calibri" w:cs="Calibri"/>
          <w:i/>
          <w:sz w:val="24"/>
          <w:szCs w:val="24"/>
        </w:rPr>
        <w:t xml:space="preserve"> es resbaladiza y peligrosa. Su borde afilado deja heridas, esos cortes finos y casi imperceptibles que escuecen y no sanan, permanecen abiertos y nos distraen mientras la oscuridad de la tinta captura nuestra alma. Sus primeras historietas, en la añorada revista Madriz, ya dejaban claro que el blanco y negro sería el protagonista absoluto de su obra, contundente y brutal, sin concesión alguna a quien se acerque a sus páginas, abducido por ese contraste impío entre la absoluta luminosidad y la oscuridad infinita”</w:t>
      </w:r>
      <w:r w:rsidRPr="00C20FBC">
        <w:rPr>
          <w:rFonts w:ascii="Calibri" w:hAnsi="Calibri" w:cs="Calibri"/>
          <w:sz w:val="24"/>
          <w:szCs w:val="24"/>
        </w:rPr>
        <w:t>.</w:t>
      </w:r>
    </w:p>
    <w:p w14:paraId="2F63BB91" w14:textId="3F7CA5DB" w:rsidR="00593B6A" w:rsidRPr="00C20FBC" w:rsidRDefault="00593B6A" w:rsidP="0055445C">
      <w:pPr>
        <w:jc w:val="both"/>
        <w:rPr>
          <w:rFonts w:ascii="Calibri" w:hAnsi="Calibri" w:cs="Calibri"/>
          <w:sz w:val="24"/>
          <w:szCs w:val="24"/>
        </w:rPr>
      </w:pPr>
      <w:r w:rsidRPr="00C20FBC">
        <w:rPr>
          <w:rFonts w:ascii="Calibri" w:hAnsi="Calibri" w:cs="Calibri"/>
          <w:sz w:val="24"/>
          <w:szCs w:val="24"/>
        </w:rPr>
        <w:t xml:space="preserve">Después de la </w:t>
      </w:r>
      <w:r w:rsidRPr="00C20FBC">
        <w:rPr>
          <w:rFonts w:ascii="Calibri" w:hAnsi="Calibri" w:cs="Calibri"/>
          <w:i/>
          <w:sz w:val="24"/>
          <w:szCs w:val="24"/>
        </w:rPr>
        <w:t>"Trilogía del yo"</w:t>
      </w:r>
      <w:r w:rsidRPr="00C20FBC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20FBC">
        <w:rPr>
          <w:rFonts w:ascii="Calibri" w:hAnsi="Calibri" w:cs="Calibri"/>
          <w:sz w:val="24"/>
          <w:szCs w:val="24"/>
        </w:rPr>
        <w:t>Keko</w:t>
      </w:r>
      <w:proofErr w:type="spellEnd"/>
      <w:r w:rsidRPr="00C20FBC">
        <w:rPr>
          <w:rFonts w:ascii="Calibri" w:hAnsi="Calibri" w:cs="Calibri"/>
          <w:sz w:val="24"/>
          <w:szCs w:val="24"/>
        </w:rPr>
        <w:t xml:space="preserve"> se ha mantenido como autor destacado de Norma Editorial con más obras de gran calibre como </w:t>
      </w:r>
      <w:proofErr w:type="spellStart"/>
      <w:r w:rsidRPr="00C20FBC">
        <w:rPr>
          <w:rFonts w:ascii="Calibri" w:hAnsi="Calibri" w:cs="Calibri"/>
          <w:i/>
          <w:sz w:val="24"/>
          <w:szCs w:val="24"/>
        </w:rPr>
        <w:t>Contrition</w:t>
      </w:r>
      <w:proofErr w:type="spellEnd"/>
      <w:r w:rsidRPr="00C20FBC">
        <w:rPr>
          <w:rFonts w:ascii="Calibri" w:hAnsi="Calibri" w:cs="Calibri"/>
          <w:sz w:val="24"/>
          <w:szCs w:val="24"/>
        </w:rPr>
        <w:t xml:space="preserve"> (2023), con guion de Carlos Portela. </w:t>
      </w:r>
      <w:r w:rsidR="006C2962" w:rsidRPr="00C20FBC">
        <w:rPr>
          <w:rFonts w:ascii="Calibri" w:hAnsi="Calibri" w:cs="Calibri"/>
          <w:sz w:val="24"/>
          <w:szCs w:val="24"/>
        </w:rPr>
        <w:t>E</w:t>
      </w:r>
      <w:r w:rsidR="00E239F3" w:rsidRPr="00C20FBC">
        <w:rPr>
          <w:rFonts w:ascii="Calibri" w:hAnsi="Calibri" w:cs="Calibri"/>
          <w:sz w:val="24"/>
          <w:szCs w:val="24"/>
        </w:rPr>
        <w:t xml:space="preserve">l reconocimiento </w:t>
      </w:r>
      <w:r w:rsidRPr="00C20FBC">
        <w:rPr>
          <w:rFonts w:ascii="Calibri" w:hAnsi="Calibri" w:cs="Calibri"/>
          <w:sz w:val="24"/>
          <w:szCs w:val="24"/>
        </w:rPr>
        <w:t xml:space="preserve">público </w:t>
      </w:r>
      <w:r w:rsidR="006C2962" w:rsidRPr="00C20FBC">
        <w:rPr>
          <w:rFonts w:ascii="Calibri" w:hAnsi="Calibri" w:cs="Calibri"/>
          <w:sz w:val="24"/>
          <w:szCs w:val="24"/>
        </w:rPr>
        <w:t xml:space="preserve">y </w:t>
      </w:r>
      <w:r w:rsidRPr="00C20FBC">
        <w:rPr>
          <w:rFonts w:ascii="Calibri" w:hAnsi="Calibri" w:cs="Calibri"/>
          <w:sz w:val="24"/>
          <w:szCs w:val="24"/>
        </w:rPr>
        <w:t xml:space="preserve">la batería de sucesivos </w:t>
      </w:r>
      <w:r w:rsidR="006C2962" w:rsidRPr="00C20FBC">
        <w:rPr>
          <w:rFonts w:ascii="Calibri" w:hAnsi="Calibri" w:cs="Calibri"/>
          <w:sz w:val="24"/>
          <w:szCs w:val="24"/>
        </w:rPr>
        <w:t>premios por</w:t>
      </w:r>
      <w:r w:rsidRPr="00C20FBC">
        <w:rPr>
          <w:rFonts w:ascii="Calibri" w:hAnsi="Calibri" w:cs="Calibri"/>
          <w:sz w:val="24"/>
          <w:szCs w:val="24"/>
        </w:rPr>
        <w:t xml:space="preserve"> todas estas </w:t>
      </w:r>
      <w:r w:rsidR="006C2962" w:rsidRPr="00C20FBC">
        <w:rPr>
          <w:rFonts w:ascii="Calibri" w:hAnsi="Calibri" w:cs="Calibri"/>
          <w:sz w:val="24"/>
          <w:szCs w:val="24"/>
        </w:rPr>
        <w:t>obras</w:t>
      </w:r>
      <w:r w:rsidRPr="00C20FBC">
        <w:rPr>
          <w:rFonts w:ascii="Calibri" w:hAnsi="Calibri" w:cs="Calibri"/>
          <w:sz w:val="24"/>
          <w:szCs w:val="24"/>
        </w:rPr>
        <w:t xml:space="preserve"> </w:t>
      </w:r>
      <w:r w:rsidR="006C2962" w:rsidRPr="00C20FBC">
        <w:rPr>
          <w:rFonts w:ascii="Calibri" w:hAnsi="Calibri" w:cs="Calibri"/>
          <w:sz w:val="24"/>
          <w:szCs w:val="24"/>
        </w:rPr>
        <w:t xml:space="preserve">ha </w:t>
      </w:r>
      <w:r w:rsidRPr="00C20FBC">
        <w:rPr>
          <w:rFonts w:ascii="Calibri" w:hAnsi="Calibri" w:cs="Calibri"/>
          <w:sz w:val="24"/>
          <w:szCs w:val="24"/>
        </w:rPr>
        <w:t xml:space="preserve">hecho no sólo posible, sino natural, </w:t>
      </w:r>
      <w:r w:rsidR="006C2962" w:rsidRPr="00C20FBC">
        <w:rPr>
          <w:rFonts w:ascii="Calibri" w:hAnsi="Calibri" w:cs="Calibri"/>
          <w:sz w:val="24"/>
          <w:szCs w:val="24"/>
        </w:rPr>
        <w:t>que Norma Editorial ap</w:t>
      </w:r>
      <w:r w:rsidR="002170C0" w:rsidRPr="00C20FBC">
        <w:rPr>
          <w:rFonts w:ascii="Calibri" w:hAnsi="Calibri" w:cs="Calibri"/>
          <w:sz w:val="24"/>
          <w:szCs w:val="24"/>
        </w:rPr>
        <w:t>ostase</w:t>
      </w:r>
      <w:r w:rsidR="006C2962" w:rsidRPr="00C20FBC">
        <w:rPr>
          <w:rFonts w:ascii="Calibri" w:hAnsi="Calibri" w:cs="Calibri"/>
          <w:sz w:val="24"/>
          <w:szCs w:val="24"/>
        </w:rPr>
        <w:t xml:space="preserve"> por la publicación de</w:t>
      </w:r>
      <w:r w:rsidR="002170C0" w:rsidRPr="00C20FBC">
        <w:rPr>
          <w:rFonts w:ascii="Calibri" w:hAnsi="Calibri" w:cs="Calibri"/>
          <w:sz w:val="24"/>
          <w:szCs w:val="24"/>
        </w:rPr>
        <w:t xml:space="preserve"> este inmenso</w:t>
      </w:r>
      <w:r w:rsidR="006C2962" w:rsidRPr="00C20FBC">
        <w:rPr>
          <w:rFonts w:ascii="Calibri" w:hAnsi="Calibri" w:cs="Calibri"/>
          <w:sz w:val="24"/>
          <w:szCs w:val="24"/>
        </w:rPr>
        <w:t xml:space="preserve"> </w:t>
      </w:r>
      <w:r w:rsidR="006C2962" w:rsidRPr="00C20FBC">
        <w:rPr>
          <w:rFonts w:ascii="Calibri" w:hAnsi="Calibri" w:cs="Calibri"/>
          <w:i/>
          <w:sz w:val="24"/>
          <w:szCs w:val="24"/>
        </w:rPr>
        <w:t xml:space="preserve">Todo al negro. </w:t>
      </w:r>
      <w:proofErr w:type="spellStart"/>
      <w:r w:rsidR="006C2962" w:rsidRPr="00C20FBC">
        <w:rPr>
          <w:rFonts w:ascii="Calibri" w:hAnsi="Calibri" w:cs="Calibri"/>
          <w:i/>
          <w:sz w:val="24"/>
          <w:szCs w:val="24"/>
        </w:rPr>
        <w:t>Keko</w:t>
      </w:r>
      <w:proofErr w:type="spellEnd"/>
      <w:r w:rsidR="006C2962" w:rsidRPr="00C20FBC">
        <w:rPr>
          <w:rFonts w:ascii="Calibri" w:hAnsi="Calibri" w:cs="Calibri"/>
          <w:i/>
          <w:sz w:val="24"/>
          <w:szCs w:val="24"/>
        </w:rPr>
        <w:t>: 1985-2012,</w:t>
      </w:r>
      <w:r w:rsidR="006C2962" w:rsidRPr="00C20FBC">
        <w:rPr>
          <w:rFonts w:ascii="Calibri" w:hAnsi="Calibri" w:cs="Calibri"/>
          <w:sz w:val="24"/>
          <w:szCs w:val="24"/>
        </w:rPr>
        <w:t xml:space="preserve"> un libro tan impresionante como imprescindible</w:t>
      </w:r>
      <w:r w:rsidRPr="00C20FBC">
        <w:rPr>
          <w:rFonts w:ascii="Calibri" w:hAnsi="Calibri" w:cs="Calibri"/>
          <w:sz w:val="24"/>
          <w:szCs w:val="24"/>
        </w:rPr>
        <w:t xml:space="preserve"> que recupera en gran formato, completa y en orden cronológico, toda </w:t>
      </w:r>
      <w:r w:rsidR="002170C0" w:rsidRPr="00C20FBC">
        <w:rPr>
          <w:rFonts w:ascii="Calibri" w:hAnsi="Calibri" w:cs="Calibri"/>
          <w:sz w:val="24"/>
          <w:szCs w:val="24"/>
        </w:rPr>
        <w:t>la</w:t>
      </w:r>
      <w:r w:rsidRPr="00C20FBC">
        <w:rPr>
          <w:rFonts w:ascii="Calibri" w:hAnsi="Calibri" w:cs="Calibri"/>
          <w:sz w:val="24"/>
          <w:szCs w:val="24"/>
        </w:rPr>
        <w:t xml:space="preserve"> obra en solitario </w:t>
      </w:r>
      <w:r w:rsidR="002170C0" w:rsidRPr="00C20FBC">
        <w:rPr>
          <w:rFonts w:ascii="Calibri" w:hAnsi="Calibri" w:cs="Calibri"/>
          <w:sz w:val="24"/>
          <w:szCs w:val="24"/>
        </w:rPr>
        <w:t xml:space="preserve">del autor </w:t>
      </w:r>
      <w:r w:rsidRPr="00C20FBC">
        <w:rPr>
          <w:rFonts w:ascii="Calibri" w:hAnsi="Calibri" w:cs="Calibri"/>
          <w:sz w:val="24"/>
          <w:szCs w:val="24"/>
        </w:rPr>
        <w:t xml:space="preserve">desde sus inicios a mediados de la añorada década de los 80. </w:t>
      </w:r>
    </w:p>
    <w:p w14:paraId="201F7B6D" w14:textId="77777777" w:rsidR="004E18EE" w:rsidRPr="00C20FBC" w:rsidRDefault="004E18EE" w:rsidP="0055445C">
      <w:pPr>
        <w:jc w:val="both"/>
        <w:rPr>
          <w:rFonts w:ascii="Calibri" w:hAnsi="Calibri" w:cs="Calibri"/>
          <w:sz w:val="24"/>
          <w:szCs w:val="24"/>
        </w:rPr>
      </w:pPr>
      <w:r w:rsidRPr="00C20FBC">
        <w:rPr>
          <w:rFonts w:ascii="Calibri" w:hAnsi="Calibri" w:cs="Calibri"/>
          <w:sz w:val="24"/>
          <w:szCs w:val="24"/>
        </w:rPr>
        <w:lastRenderedPageBreak/>
        <w:t>Bienvenidos a un mundo donde este maestro del claroscuro gráfico y temático nos conduce a hipnóticos relatos, la mayoría breves y, por eso, aún más perfectos, donde la recreación de escenarios, vestuarios y objetos que recuerdan los años 50 son la excusa para, partiendo de infinitas referencias a la cultura popular, reinventa</w:t>
      </w:r>
      <w:r w:rsidR="002170C0" w:rsidRPr="00C20FBC">
        <w:rPr>
          <w:rFonts w:ascii="Calibri" w:hAnsi="Calibri" w:cs="Calibri"/>
          <w:sz w:val="24"/>
          <w:szCs w:val="24"/>
        </w:rPr>
        <w:t>r</w:t>
      </w:r>
      <w:r w:rsidRPr="00C20FBC">
        <w:rPr>
          <w:rFonts w:ascii="Calibri" w:hAnsi="Calibri" w:cs="Calibri"/>
          <w:sz w:val="24"/>
          <w:szCs w:val="24"/>
        </w:rPr>
        <w:t xml:space="preserve"> un mundo donde conviven todo tipo de realidades oscuras o bien las mayores oscuridades de nuestra realidad. En </w:t>
      </w:r>
      <w:r w:rsidRPr="00C20FBC">
        <w:rPr>
          <w:rFonts w:ascii="Calibri" w:hAnsi="Calibri" w:cs="Calibri"/>
          <w:i/>
          <w:sz w:val="24"/>
          <w:szCs w:val="24"/>
        </w:rPr>
        <w:t xml:space="preserve">Todo al negro. </w:t>
      </w:r>
      <w:proofErr w:type="spellStart"/>
      <w:r w:rsidRPr="00C20FBC">
        <w:rPr>
          <w:rFonts w:ascii="Calibri" w:hAnsi="Calibri" w:cs="Calibri"/>
          <w:i/>
          <w:sz w:val="24"/>
          <w:szCs w:val="24"/>
        </w:rPr>
        <w:t>Keko</w:t>
      </w:r>
      <w:proofErr w:type="spellEnd"/>
      <w:r w:rsidRPr="00C20FBC">
        <w:rPr>
          <w:rFonts w:ascii="Calibri" w:hAnsi="Calibri" w:cs="Calibri"/>
          <w:i/>
          <w:sz w:val="24"/>
          <w:szCs w:val="24"/>
        </w:rPr>
        <w:t>: 1985-2012</w:t>
      </w:r>
      <w:r w:rsidR="0055445C" w:rsidRPr="00C20FBC">
        <w:rPr>
          <w:rFonts w:ascii="Calibri" w:hAnsi="Calibri" w:cs="Calibri"/>
          <w:sz w:val="24"/>
          <w:szCs w:val="24"/>
        </w:rPr>
        <w:t xml:space="preserve">, </w:t>
      </w:r>
      <w:r w:rsidRPr="00C20FBC">
        <w:rPr>
          <w:rFonts w:ascii="Calibri" w:hAnsi="Calibri" w:cs="Calibri"/>
          <w:sz w:val="24"/>
          <w:szCs w:val="24"/>
        </w:rPr>
        <w:t>confluyen extremo</w:t>
      </w:r>
      <w:r w:rsidR="0055445C" w:rsidRPr="00C20FBC">
        <w:rPr>
          <w:rFonts w:ascii="Calibri" w:hAnsi="Calibri" w:cs="Calibri"/>
          <w:sz w:val="24"/>
          <w:szCs w:val="24"/>
        </w:rPr>
        <w:t>s, personajes al límite y guiones alejados de toda convención que hacen que resulte</w:t>
      </w:r>
      <w:r w:rsidRPr="00C20FBC">
        <w:rPr>
          <w:rFonts w:ascii="Calibri" w:hAnsi="Calibri" w:cs="Calibri"/>
          <w:sz w:val="24"/>
          <w:szCs w:val="24"/>
        </w:rPr>
        <w:t xml:space="preserve"> imposible comenzar y no leer del tirón cualquiera de sus historietas de islas misteriosas, perros salvajes, científicos que juegan a reprimir la lujuria, crímenes del pasado, fantasmas perversos, asesinos implacables, arte pop y muertes imperdonables. ¿Quién da más?</w:t>
      </w:r>
    </w:p>
    <w:p w14:paraId="72CEBE97" w14:textId="4EA9B121" w:rsidR="00813E80" w:rsidRPr="00C20FBC" w:rsidRDefault="0055445C" w:rsidP="0055445C">
      <w:pPr>
        <w:jc w:val="both"/>
        <w:rPr>
          <w:rFonts w:ascii="Calibri" w:hAnsi="Calibri" w:cs="Calibri"/>
          <w:sz w:val="24"/>
          <w:szCs w:val="24"/>
        </w:rPr>
      </w:pPr>
      <w:r w:rsidRPr="00C20FBC">
        <w:rPr>
          <w:rFonts w:ascii="Calibri" w:hAnsi="Calibri" w:cs="Calibri"/>
          <w:i/>
          <w:sz w:val="24"/>
          <w:szCs w:val="24"/>
        </w:rPr>
        <w:t xml:space="preserve">Todo al negro. </w:t>
      </w:r>
      <w:proofErr w:type="spellStart"/>
      <w:r w:rsidRPr="00C20FBC">
        <w:rPr>
          <w:rFonts w:ascii="Calibri" w:hAnsi="Calibri" w:cs="Calibri"/>
          <w:i/>
          <w:sz w:val="24"/>
          <w:szCs w:val="24"/>
        </w:rPr>
        <w:t>Keko</w:t>
      </w:r>
      <w:proofErr w:type="spellEnd"/>
      <w:r w:rsidRPr="00C20FBC">
        <w:rPr>
          <w:rFonts w:ascii="Calibri" w:hAnsi="Calibri" w:cs="Calibri"/>
          <w:i/>
          <w:sz w:val="24"/>
          <w:szCs w:val="24"/>
        </w:rPr>
        <w:t>: 1985-2012</w:t>
      </w:r>
      <w:r w:rsidRPr="00C20FBC">
        <w:rPr>
          <w:rFonts w:ascii="Calibri" w:hAnsi="Calibri" w:cs="Calibri"/>
          <w:sz w:val="24"/>
          <w:szCs w:val="24"/>
        </w:rPr>
        <w:t xml:space="preserve"> ha logrado reunir en una edición que hace honor al profundo sabor a tinta de cada historia</w:t>
      </w:r>
      <w:r w:rsidR="002170C0" w:rsidRPr="00C20FBC">
        <w:rPr>
          <w:rFonts w:ascii="Calibri" w:hAnsi="Calibri" w:cs="Calibri"/>
          <w:sz w:val="24"/>
          <w:szCs w:val="24"/>
        </w:rPr>
        <w:t>,</w:t>
      </w:r>
      <w:r w:rsidRPr="00C20FBC">
        <w:rPr>
          <w:rFonts w:ascii="Calibri" w:hAnsi="Calibri" w:cs="Calibri"/>
          <w:sz w:val="24"/>
          <w:szCs w:val="24"/>
        </w:rPr>
        <w:t xml:space="preserve"> </w:t>
      </w:r>
      <w:r w:rsidR="002170C0" w:rsidRPr="00C20FBC">
        <w:rPr>
          <w:rFonts w:ascii="Calibri" w:hAnsi="Calibri" w:cs="Calibri"/>
          <w:sz w:val="24"/>
          <w:szCs w:val="24"/>
        </w:rPr>
        <w:t>relatos gráficos</w:t>
      </w:r>
      <w:r w:rsidRPr="00C20FBC">
        <w:rPr>
          <w:rFonts w:ascii="Calibri" w:hAnsi="Calibri" w:cs="Calibri"/>
          <w:sz w:val="24"/>
          <w:szCs w:val="24"/>
        </w:rPr>
        <w:t xml:space="preserve"> breves verdaderamente difíciles de recuperar</w:t>
      </w:r>
      <w:r w:rsidR="002170C0" w:rsidRPr="00C20FBC">
        <w:rPr>
          <w:rFonts w:ascii="Calibri" w:hAnsi="Calibri" w:cs="Calibri"/>
          <w:sz w:val="24"/>
          <w:szCs w:val="24"/>
        </w:rPr>
        <w:t>,</w:t>
      </w:r>
      <w:r w:rsidRPr="00C20FBC">
        <w:rPr>
          <w:rFonts w:ascii="Calibri" w:hAnsi="Calibri" w:cs="Calibri"/>
          <w:sz w:val="24"/>
          <w:szCs w:val="24"/>
        </w:rPr>
        <w:t xml:space="preserve"> pero también momentos estelares como </w:t>
      </w:r>
      <w:r w:rsidRPr="00C20FBC">
        <w:rPr>
          <w:rFonts w:ascii="Calibri" w:hAnsi="Calibri" w:cs="Calibri"/>
          <w:i/>
          <w:sz w:val="24"/>
          <w:szCs w:val="24"/>
        </w:rPr>
        <w:t>4 botas</w:t>
      </w:r>
      <w:r w:rsidRPr="00C20FBC">
        <w:rPr>
          <w:rFonts w:ascii="Calibri" w:hAnsi="Calibri" w:cs="Calibri"/>
          <w:sz w:val="24"/>
          <w:szCs w:val="24"/>
        </w:rPr>
        <w:t xml:space="preserve"> que, ya en </w:t>
      </w:r>
      <w:r w:rsidR="006473BD" w:rsidRPr="00C20FBC">
        <w:rPr>
          <w:rFonts w:ascii="Calibri" w:hAnsi="Calibri" w:cs="Calibri"/>
          <w:sz w:val="24"/>
          <w:szCs w:val="24"/>
        </w:rPr>
        <w:t xml:space="preserve">2002, </w:t>
      </w:r>
      <w:r w:rsidRPr="00C20FBC">
        <w:rPr>
          <w:rFonts w:ascii="Calibri" w:hAnsi="Calibri" w:cs="Calibri"/>
          <w:sz w:val="24"/>
          <w:szCs w:val="24"/>
        </w:rPr>
        <w:t xml:space="preserve">con su original </w:t>
      </w:r>
      <w:r w:rsidR="007827CB" w:rsidRPr="00C20FBC">
        <w:rPr>
          <w:rFonts w:ascii="Calibri" w:hAnsi="Calibri" w:cs="Calibri"/>
          <w:sz w:val="24"/>
          <w:szCs w:val="24"/>
        </w:rPr>
        <w:t>bitono</w:t>
      </w:r>
      <w:r w:rsidRPr="00C20FBC">
        <w:rPr>
          <w:rFonts w:ascii="Calibri" w:hAnsi="Calibri" w:cs="Calibri"/>
          <w:sz w:val="24"/>
          <w:szCs w:val="24"/>
        </w:rPr>
        <w:t xml:space="preserve"> negro-rojo, le valieron a </w:t>
      </w:r>
      <w:proofErr w:type="spellStart"/>
      <w:r w:rsidRPr="00C20FBC">
        <w:rPr>
          <w:rFonts w:ascii="Calibri" w:hAnsi="Calibri" w:cs="Calibri"/>
          <w:sz w:val="24"/>
          <w:szCs w:val="24"/>
        </w:rPr>
        <w:t>Keko</w:t>
      </w:r>
      <w:proofErr w:type="spellEnd"/>
      <w:r w:rsidRPr="00C20FBC">
        <w:rPr>
          <w:rFonts w:ascii="Calibri" w:hAnsi="Calibri" w:cs="Calibri"/>
          <w:sz w:val="24"/>
          <w:szCs w:val="24"/>
        </w:rPr>
        <w:t xml:space="preserve"> </w:t>
      </w:r>
      <w:r w:rsidR="002170C0" w:rsidRPr="00C20FBC">
        <w:rPr>
          <w:rFonts w:ascii="Calibri" w:hAnsi="Calibri" w:cs="Calibri"/>
          <w:sz w:val="24"/>
          <w:szCs w:val="24"/>
        </w:rPr>
        <w:t>el P</w:t>
      </w:r>
      <w:r w:rsidR="006473BD" w:rsidRPr="00C20FBC">
        <w:rPr>
          <w:rFonts w:ascii="Calibri" w:hAnsi="Calibri" w:cs="Calibri"/>
          <w:sz w:val="24"/>
          <w:szCs w:val="24"/>
        </w:rPr>
        <w:t xml:space="preserve">remio a la </w:t>
      </w:r>
      <w:r w:rsidR="002170C0" w:rsidRPr="00C20FBC">
        <w:rPr>
          <w:rFonts w:ascii="Calibri" w:hAnsi="Calibri" w:cs="Calibri"/>
          <w:sz w:val="24"/>
          <w:szCs w:val="24"/>
        </w:rPr>
        <w:t>M</w:t>
      </w:r>
      <w:r w:rsidR="006473BD" w:rsidRPr="00C20FBC">
        <w:rPr>
          <w:rFonts w:ascii="Calibri" w:hAnsi="Calibri" w:cs="Calibri"/>
          <w:sz w:val="24"/>
          <w:szCs w:val="24"/>
        </w:rPr>
        <w:t xml:space="preserve">ejor </w:t>
      </w:r>
      <w:r w:rsidR="002170C0" w:rsidRPr="00C20FBC">
        <w:rPr>
          <w:rFonts w:ascii="Calibri" w:hAnsi="Calibri" w:cs="Calibri"/>
          <w:sz w:val="24"/>
          <w:szCs w:val="24"/>
        </w:rPr>
        <w:t>O</w:t>
      </w:r>
      <w:r w:rsidR="006473BD" w:rsidRPr="00C20FBC">
        <w:rPr>
          <w:rFonts w:ascii="Calibri" w:hAnsi="Calibri" w:cs="Calibri"/>
          <w:sz w:val="24"/>
          <w:szCs w:val="24"/>
        </w:rPr>
        <w:t>bra en el XXI Salón del Cómic de Barcelona</w:t>
      </w:r>
      <w:r w:rsidRPr="00C20FBC">
        <w:rPr>
          <w:rFonts w:ascii="Calibri" w:hAnsi="Calibri" w:cs="Calibri"/>
          <w:sz w:val="24"/>
          <w:szCs w:val="24"/>
        </w:rPr>
        <w:t xml:space="preserve">. Otros títulos conocidos por los seguidores habituales del dibujante como </w:t>
      </w:r>
      <w:r w:rsidR="006B732F" w:rsidRPr="00C20FBC">
        <w:rPr>
          <w:rFonts w:ascii="Calibri" w:hAnsi="Calibri" w:cs="Calibri"/>
          <w:sz w:val="24"/>
          <w:szCs w:val="24"/>
        </w:rPr>
        <w:t xml:space="preserve">la </w:t>
      </w:r>
      <w:r w:rsidRPr="00C20FBC">
        <w:rPr>
          <w:rFonts w:ascii="Calibri" w:hAnsi="Calibri" w:cs="Calibri"/>
          <w:sz w:val="24"/>
          <w:szCs w:val="24"/>
        </w:rPr>
        <w:t xml:space="preserve">original aportación de </w:t>
      </w:r>
      <w:r w:rsidRPr="00C20FBC">
        <w:rPr>
          <w:rFonts w:ascii="Calibri" w:hAnsi="Calibri" w:cs="Calibri"/>
          <w:i/>
          <w:sz w:val="24"/>
          <w:szCs w:val="24"/>
        </w:rPr>
        <w:t>La isla de los perros</w:t>
      </w:r>
      <w:r w:rsidRPr="00C20FBC">
        <w:rPr>
          <w:rFonts w:ascii="Calibri" w:hAnsi="Calibri" w:cs="Calibri"/>
          <w:sz w:val="24"/>
          <w:szCs w:val="24"/>
        </w:rPr>
        <w:t xml:space="preserve"> o </w:t>
      </w:r>
      <w:r w:rsidRPr="00C20FBC">
        <w:rPr>
          <w:rFonts w:ascii="Calibri" w:hAnsi="Calibri" w:cs="Calibri"/>
          <w:i/>
          <w:sz w:val="24"/>
          <w:szCs w:val="24"/>
        </w:rPr>
        <w:t>La casa del muerto</w:t>
      </w:r>
      <w:r w:rsidRPr="00C20FBC">
        <w:rPr>
          <w:rFonts w:ascii="Calibri" w:hAnsi="Calibri" w:cs="Calibri"/>
          <w:sz w:val="24"/>
          <w:szCs w:val="24"/>
        </w:rPr>
        <w:t xml:space="preserve">, que </w:t>
      </w:r>
      <w:r w:rsidR="006B732F" w:rsidRPr="00C20FBC">
        <w:rPr>
          <w:rFonts w:ascii="Calibri" w:hAnsi="Calibri" w:cs="Calibri"/>
          <w:sz w:val="24"/>
          <w:szCs w:val="24"/>
        </w:rPr>
        <w:t>en si misma era</w:t>
      </w:r>
      <w:r w:rsidRPr="00C20FBC">
        <w:rPr>
          <w:rFonts w:ascii="Calibri" w:hAnsi="Calibri" w:cs="Calibri"/>
          <w:sz w:val="24"/>
          <w:szCs w:val="24"/>
        </w:rPr>
        <w:t xml:space="preserve"> una recopilación de historias</w:t>
      </w:r>
      <w:r w:rsidR="006B732F" w:rsidRPr="00C20FBC">
        <w:rPr>
          <w:rFonts w:ascii="Calibri" w:hAnsi="Calibri" w:cs="Calibri"/>
          <w:sz w:val="24"/>
          <w:szCs w:val="24"/>
        </w:rPr>
        <w:t xml:space="preserve"> donde se recogían, entre otras, las sarcásticas aportaciones de </w:t>
      </w:r>
      <w:proofErr w:type="spellStart"/>
      <w:r w:rsidRPr="00C20FBC">
        <w:rPr>
          <w:rFonts w:ascii="Calibri" w:hAnsi="Calibri" w:cs="Calibri"/>
          <w:i/>
          <w:sz w:val="24"/>
          <w:szCs w:val="24"/>
        </w:rPr>
        <w:t>Lover</w:t>
      </w:r>
      <w:proofErr w:type="spellEnd"/>
      <w:r w:rsidRPr="00C20FBC">
        <w:rPr>
          <w:rFonts w:ascii="Calibri" w:hAnsi="Calibri" w:cs="Calibri"/>
          <w:i/>
          <w:sz w:val="24"/>
          <w:szCs w:val="24"/>
        </w:rPr>
        <w:t xml:space="preserve"> </w:t>
      </w:r>
      <w:proofErr w:type="spellStart"/>
      <w:r w:rsidRPr="00C20FBC">
        <w:rPr>
          <w:rFonts w:ascii="Calibri" w:hAnsi="Calibri" w:cs="Calibri"/>
          <w:i/>
          <w:sz w:val="24"/>
          <w:szCs w:val="24"/>
        </w:rPr>
        <w:t>Boy</w:t>
      </w:r>
      <w:proofErr w:type="spellEnd"/>
      <w:r w:rsidR="006B732F" w:rsidRPr="00C20FBC">
        <w:rPr>
          <w:rFonts w:ascii="Calibri" w:hAnsi="Calibri" w:cs="Calibri"/>
          <w:sz w:val="24"/>
          <w:szCs w:val="24"/>
        </w:rPr>
        <w:t xml:space="preserve">, están por supuesto incluidas en este esfuerzo del todo </w:t>
      </w:r>
      <w:proofErr w:type="spellStart"/>
      <w:r w:rsidR="006B732F" w:rsidRPr="00C20FBC">
        <w:rPr>
          <w:rFonts w:ascii="Calibri" w:hAnsi="Calibri" w:cs="Calibri"/>
          <w:sz w:val="24"/>
          <w:szCs w:val="24"/>
        </w:rPr>
        <w:t>completista</w:t>
      </w:r>
      <w:proofErr w:type="spellEnd"/>
      <w:r w:rsidR="006B732F" w:rsidRPr="00C20FBC">
        <w:rPr>
          <w:rFonts w:ascii="Calibri" w:hAnsi="Calibri" w:cs="Calibri"/>
          <w:sz w:val="24"/>
          <w:szCs w:val="24"/>
        </w:rPr>
        <w:t xml:space="preserve">. </w:t>
      </w:r>
    </w:p>
    <w:p w14:paraId="00729754" w14:textId="27E4898B" w:rsidR="004E18EE" w:rsidRPr="00C20FBC" w:rsidRDefault="006B732F" w:rsidP="002170C0">
      <w:pPr>
        <w:jc w:val="both"/>
        <w:rPr>
          <w:rFonts w:ascii="Calibri" w:hAnsi="Calibri" w:cs="Calibri"/>
          <w:sz w:val="24"/>
          <w:szCs w:val="24"/>
        </w:rPr>
      </w:pPr>
      <w:r w:rsidRPr="00C20FBC">
        <w:rPr>
          <w:rFonts w:ascii="Calibri" w:hAnsi="Calibri" w:cs="Calibri"/>
          <w:sz w:val="24"/>
          <w:szCs w:val="24"/>
        </w:rPr>
        <w:t xml:space="preserve">Como cierre ideal para </w:t>
      </w:r>
      <w:r w:rsidRPr="00C20FBC">
        <w:rPr>
          <w:rFonts w:ascii="Calibri" w:hAnsi="Calibri" w:cs="Calibri"/>
          <w:i/>
          <w:sz w:val="24"/>
          <w:szCs w:val="24"/>
        </w:rPr>
        <w:t xml:space="preserve">Todo al negro. </w:t>
      </w:r>
      <w:proofErr w:type="spellStart"/>
      <w:r w:rsidRPr="00C20FBC">
        <w:rPr>
          <w:rFonts w:ascii="Calibri" w:hAnsi="Calibri" w:cs="Calibri"/>
          <w:i/>
          <w:sz w:val="24"/>
          <w:szCs w:val="24"/>
        </w:rPr>
        <w:t>Keko</w:t>
      </w:r>
      <w:proofErr w:type="spellEnd"/>
      <w:r w:rsidRPr="00C20FBC">
        <w:rPr>
          <w:rFonts w:ascii="Calibri" w:hAnsi="Calibri" w:cs="Calibri"/>
          <w:i/>
          <w:sz w:val="24"/>
          <w:szCs w:val="24"/>
        </w:rPr>
        <w:t>: 1985-2012</w:t>
      </w:r>
      <w:r w:rsidRPr="00C20FBC">
        <w:rPr>
          <w:rFonts w:ascii="Calibri" w:hAnsi="Calibri" w:cs="Calibri"/>
          <w:sz w:val="24"/>
          <w:szCs w:val="24"/>
        </w:rPr>
        <w:t>, nos encontramos</w:t>
      </w:r>
      <w:r w:rsidR="002170C0" w:rsidRPr="00C20FBC">
        <w:rPr>
          <w:rFonts w:ascii="Calibri" w:hAnsi="Calibri" w:cs="Calibri"/>
          <w:sz w:val="24"/>
          <w:szCs w:val="24"/>
        </w:rPr>
        <w:t xml:space="preserve"> con</w:t>
      </w:r>
      <w:r w:rsidRPr="00C20FBC">
        <w:rPr>
          <w:rFonts w:ascii="Calibri" w:hAnsi="Calibri" w:cs="Calibri"/>
          <w:sz w:val="24"/>
          <w:szCs w:val="24"/>
        </w:rPr>
        <w:t xml:space="preserve"> </w:t>
      </w:r>
      <w:r w:rsidRPr="00C20FBC">
        <w:rPr>
          <w:rFonts w:ascii="Calibri" w:hAnsi="Calibri" w:cs="Calibri"/>
          <w:i/>
          <w:sz w:val="24"/>
          <w:szCs w:val="24"/>
        </w:rPr>
        <w:t>La protectora</w:t>
      </w:r>
      <w:r w:rsidRPr="00C20FBC">
        <w:rPr>
          <w:rFonts w:ascii="Calibri" w:hAnsi="Calibri" w:cs="Calibri"/>
          <w:sz w:val="24"/>
          <w:szCs w:val="24"/>
        </w:rPr>
        <w:t xml:space="preserve">, </w:t>
      </w:r>
      <w:r w:rsidR="002170C0" w:rsidRPr="00C20FBC">
        <w:rPr>
          <w:rFonts w:ascii="Calibri" w:hAnsi="Calibri" w:cs="Calibri"/>
          <w:sz w:val="24"/>
          <w:szCs w:val="24"/>
        </w:rPr>
        <w:t xml:space="preserve">obra </w:t>
      </w:r>
      <w:r w:rsidRPr="00C20FBC">
        <w:rPr>
          <w:rFonts w:ascii="Calibri" w:hAnsi="Calibri" w:cs="Calibri"/>
          <w:sz w:val="24"/>
          <w:szCs w:val="24"/>
        </w:rPr>
        <w:t>de 2011</w:t>
      </w:r>
      <w:r w:rsidR="002170C0" w:rsidRPr="00C20FBC">
        <w:rPr>
          <w:rFonts w:ascii="Calibri" w:hAnsi="Calibri" w:cs="Calibri"/>
          <w:sz w:val="24"/>
          <w:szCs w:val="24"/>
        </w:rPr>
        <w:t xml:space="preserve"> y</w:t>
      </w:r>
      <w:r w:rsidRPr="00C20FBC">
        <w:rPr>
          <w:rFonts w:ascii="Calibri" w:hAnsi="Calibri" w:cs="Calibri"/>
          <w:sz w:val="24"/>
          <w:szCs w:val="24"/>
        </w:rPr>
        <w:t xml:space="preserve"> </w:t>
      </w:r>
      <w:r w:rsidR="007827CB" w:rsidRPr="00C20FBC">
        <w:rPr>
          <w:rFonts w:ascii="Calibri" w:hAnsi="Calibri" w:cs="Calibri"/>
          <w:sz w:val="24"/>
          <w:szCs w:val="24"/>
        </w:rPr>
        <w:t xml:space="preserve">una propuesta de continuación a </w:t>
      </w:r>
      <w:r w:rsidR="007827CB" w:rsidRPr="00C20FBC">
        <w:rPr>
          <w:rFonts w:ascii="Calibri" w:hAnsi="Calibri" w:cs="Calibri"/>
          <w:i/>
          <w:iCs/>
          <w:sz w:val="24"/>
          <w:szCs w:val="24"/>
        </w:rPr>
        <w:t>Otra vuelta de tuerca</w:t>
      </w:r>
      <w:r w:rsidR="007827CB" w:rsidRPr="00C20FBC">
        <w:rPr>
          <w:rFonts w:ascii="Calibri" w:hAnsi="Calibri" w:cs="Calibri"/>
          <w:sz w:val="24"/>
          <w:szCs w:val="24"/>
        </w:rPr>
        <w:t xml:space="preserve"> de </w:t>
      </w:r>
      <w:r w:rsidRPr="00C20FBC">
        <w:rPr>
          <w:rFonts w:ascii="Calibri" w:hAnsi="Calibri" w:cs="Calibri"/>
          <w:sz w:val="24"/>
          <w:szCs w:val="24"/>
        </w:rPr>
        <w:t>Henry James que resume a su vez una forma de escribir dibujando donde no sólo todo es posible, sino que todo resulta creíble</w:t>
      </w:r>
      <w:r w:rsidR="002170C0" w:rsidRPr="00C20FBC">
        <w:rPr>
          <w:rFonts w:ascii="Calibri" w:hAnsi="Calibri" w:cs="Calibri"/>
          <w:sz w:val="24"/>
          <w:szCs w:val="24"/>
        </w:rPr>
        <w:t>. Y es que</w:t>
      </w:r>
      <w:r w:rsidRPr="00C20FBC">
        <w:rPr>
          <w:rFonts w:ascii="Calibri" w:hAnsi="Calibri" w:cs="Calibri"/>
          <w:sz w:val="24"/>
          <w:szCs w:val="24"/>
        </w:rPr>
        <w:t xml:space="preserve"> </w:t>
      </w:r>
      <w:r w:rsidR="002170C0" w:rsidRPr="00C20FBC">
        <w:rPr>
          <w:rFonts w:ascii="Calibri" w:hAnsi="Calibri" w:cs="Calibri"/>
          <w:sz w:val="24"/>
          <w:szCs w:val="24"/>
        </w:rPr>
        <w:t>aquí asistimos a la comprobación sobre como</w:t>
      </w:r>
      <w:r w:rsidRPr="00C20FBC">
        <w:rPr>
          <w:rFonts w:ascii="Calibri" w:hAnsi="Calibri" w:cs="Calibri"/>
          <w:sz w:val="24"/>
          <w:szCs w:val="24"/>
        </w:rPr>
        <w:t xml:space="preserve"> el comportamiento de todos los personajes desarrollados por </w:t>
      </w:r>
      <w:proofErr w:type="spellStart"/>
      <w:r w:rsidRPr="00C20FBC">
        <w:rPr>
          <w:rFonts w:ascii="Calibri" w:hAnsi="Calibri" w:cs="Calibri"/>
          <w:sz w:val="24"/>
          <w:szCs w:val="24"/>
        </w:rPr>
        <w:t>Keko</w:t>
      </w:r>
      <w:proofErr w:type="spellEnd"/>
      <w:r w:rsidRPr="00C20FBC">
        <w:rPr>
          <w:rFonts w:ascii="Calibri" w:hAnsi="Calibri" w:cs="Calibri"/>
          <w:sz w:val="24"/>
          <w:szCs w:val="24"/>
        </w:rPr>
        <w:t xml:space="preserve"> se basa en realidad en nuestros propios miedos y debilidades, los que conducen a rebasar límites y perder el miedo a las consecuencias en un tenebroso viaje sin retorno que el autor, a través de su forma de narrar en viñetas, convierte en un alucinante viaje mental y visual que no deja indiferente.</w:t>
      </w:r>
    </w:p>
    <w:p w14:paraId="4724175B" w14:textId="77777777" w:rsidR="002170C0" w:rsidRPr="00C20FBC" w:rsidRDefault="002170C0" w:rsidP="002170C0">
      <w:pPr>
        <w:jc w:val="both"/>
        <w:rPr>
          <w:rFonts w:ascii="Calibri" w:hAnsi="Calibri" w:cs="Calibri"/>
          <w:b/>
          <w:sz w:val="24"/>
          <w:szCs w:val="24"/>
        </w:rPr>
      </w:pPr>
    </w:p>
    <w:p w14:paraId="4EA0CD7C" w14:textId="77777777" w:rsidR="00692BA7" w:rsidRPr="00C20FBC" w:rsidRDefault="00692BA7" w:rsidP="00692BA7">
      <w:pPr>
        <w:rPr>
          <w:rFonts w:ascii="Calibri" w:hAnsi="Calibri" w:cs="Calibri"/>
          <w:b/>
          <w:sz w:val="24"/>
          <w:szCs w:val="24"/>
        </w:rPr>
      </w:pPr>
      <w:r w:rsidRPr="00C20FBC">
        <w:rPr>
          <w:rFonts w:ascii="Calibri" w:hAnsi="Calibri" w:cs="Calibri"/>
          <w:b/>
          <w:sz w:val="24"/>
          <w:szCs w:val="24"/>
        </w:rPr>
        <w:t>Sobre el autor</w:t>
      </w:r>
    </w:p>
    <w:p w14:paraId="09F7E1AC" w14:textId="77777777" w:rsidR="00692BA7" w:rsidRPr="00C20FBC" w:rsidRDefault="00692BA7" w:rsidP="00692BA7">
      <w:pPr>
        <w:rPr>
          <w:rFonts w:ascii="Calibri" w:hAnsi="Calibri" w:cs="Calibri"/>
          <w:sz w:val="24"/>
          <w:szCs w:val="24"/>
        </w:rPr>
      </w:pPr>
      <w:proofErr w:type="spellStart"/>
      <w:r w:rsidRPr="00C20FBC">
        <w:rPr>
          <w:rFonts w:ascii="Calibri" w:hAnsi="Calibri" w:cs="Calibri"/>
          <w:b/>
          <w:sz w:val="24"/>
          <w:szCs w:val="24"/>
        </w:rPr>
        <w:t>Keko</w:t>
      </w:r>
      <w:proofErr w:type="spellEnd"/>
    </w:p>
    <w:p w14:paraId="05992BE0" w14:textId="4922A5B1" w:rsidR="00382B21" w:rsidRPr="00C20FBC" w:rsidRDefault="00692BA7" w:rsidP="00692BA7">
      <w:pPr>
        <w:jc w:val="both"/>
        <w:rPr>
          <w:rFonts w:ascii="Calibri" w:hAnsi="Calibri" w:cs="Calibri"/>
          <w:sz w:val="24"/>
          <w:szCs w:val="24"/>
        </w:rPr>
      </w:pPr>
      <w:r w:rsidRPr="00C20FBC">
        <w:rPr>
          <w:rFonts w:ascii="Calibri" w:hAnsi="Calibri" w:cs="Calibri"/>
          <w:sz w:val="24"/>
          <w:szCs w:val="24"/>
        </w:rPr>
        <w:t xml:space="preserve">Estudia en la Escuela De Artes y Oficios de Madrid y comienza a publicar sus primeros trabajos de historieta en la revista </w:t>
      </w:r>
      <w:r w:rsidRPr="00C20FBC">
        <w:rPr>
          <w:rFonts w:ascii="Calibri" w:hAnsi="Calibri" w:cs="Calibri"/>
          <w:i/>
          <w:sz w:val="24"/>
          <w:szCs w:val="24"/>
        </w:rPr>
        <w:t>Madriz</w:t>
      </w:r>
      <w:r w:rsidRPr="00C20FBC">
        <w:rPr>
          <w:rFonts w:ascii="Calibri" w:hAnsi="Calibri" w:cs="Calibri"/>
          <w:sz w:val="24"/>
          <w:szCs w:val="24"/>
        </w:rPr>
        <w:t xml:space="preserve"> a mediados de los años ochenta. En esos años colabora para distintas publicaciones como </w:t>
      </w:r>
      <w:r w:rsidRPr="00C20FBC">
        <w:rPr>
          <w:rFonts w:ascii="Calibri" w:hAnsi="Calibri" w:cs="Calibri"/>
          <w:i/>
          <w:sz w:val="24"/>
          <w:szCs w:val="24"/>
        </w:rPr>
        <w:t>El Europeo</w:t>
      </w:r>
      <w:r w:rsidRPr="00C20FBC">
        <w:rPr>
          <w:rFonts w:ascii="Calibri" w:hAnsi="Calibri" w:cs="Calibri"/>
          <w:sz w:val="24"/>
          <w:szCs w:val="24"/>
        </w:rPr>
        <w:t xml:space="preserve">, </w:t>
      </w:r>
      <w:r w:rsidRPr="00C20FBC">
        <w:rPr>
          <w:rFonts w:ascii="Calibri" w:hAnsi="Calibri" w:cs="Calibri"/>
          <w:i/>
          <w:sz w:val="24"/>
          <w:szCs w:val="24"/>
        </w:rPr>
        <w:t>La luna</w:t>
      </w:r>
      <w:r w:rsidRPr="00C20FBC">
        <w:rPr>
          <w:rFonts w:ascii="Calibri" w:hAnsi="Calibri" w:cs="Calibri"/>
          <w:sz w:val="24"/>
          <w:szCs w:val="24"/>
        </w:rPr>
        <w:t xml:space="preserve"> o </w:t>
      </w:r>
      <w:proofErr w:type="spellStart"/>
      <w:r w:rsidRPr="00C20FBC">
        <w:rPr>
          <w:rFonts w:ascii="Calibri" w:hAnsi="Calibri" w:cs="Calibri"/>
          <w:i/>
          <w:sz w:val="24"/>
          <w:szCs w:val="24"/>
        </w:rPr>
        <w:t>Imajen</w:t>
      </w:r>
      <w:proofErr w:type="spellEnd"/>
      <w:r w:rsidRPr="00C20FBC">
        <w:rPr>
          <w:rFonts w:ascii="Calibri" w:hAnsi="Calibri" w:cs="Calibri"/>
          <w:sz w:val="24"/>
          <w:szCs w:val="24"/>
        </w:rPr>
        <w:t xml:space="preserve"> de Sevilla y participa en numerosas exposiciones. Ha colaborado como ilustrador en prensa en los suplementos de los diarios </w:t>
      </w:r>
      <w:r w:rsidRPr="00C20FBC">
        <w:rPr>
          <w:rFonts w:ascii="Calibri" w:hAnsi="Calibri" w:cs="Calibri"/>
          <w:i/>
          <w:sz w:val="24"/>
          <w:szCs w:val="24"/>
        </w:rPr>
        <w:t>El País</w:t>
      </w:r>
      <w:r w:rsidRPr="00C20FBC">
        <w:rPr>
          <w:rFonts w:ascii="Calibri" w:hAnsi="Calibri" w:cs="Calibri"/>
          <w:sz w:val="24"/>
          <w:szCs w:val="24"/>
        </w:rPr>
        <w:t xml:space="preserve">, </w:t>
      </w:r>
      <w:r w:rsidRPr="00C20FBC">
        <w:rPr>
          <w:rFonts w:ascii="Calibri" w:hAnsi="Calibri" w:cs="Calibri"/>
          <w:i/>
          <w:sz w:val="24"/>
          <w:szCs w:val="24"/>
        </w:rPr>
        <w:t>El Mundo</w:t>
      </w:r>
      <w:r w:rsidRPr="00C20FBC">
        <w:rPr>
          <w:rFonts w:ascii="Calibri" w:hAnsi="Calibri" w:cs="Calibri"/>
          <w:sz w:val="24"/>
          <w:szCs w:val="24"/>
        </w:rPr>
        <w:t xml:space="preserve"> y </w:t>
      </w:r>
      <w:r w:rsidRPr="00C20FBC">
        <w:rPr>
          <w:rFonts w:ascii="Calibri" w:hAnsi="Calibri" w:cs="Calibri"/>
          <w:i/>
          <w:sz w:val="24"/>
          <w:szCs w:val="24"/>
        </w:rPr>
        <w:t>ABC</w:t>
      </w:r>
      <w:r w:rsidRPr="00C20FBC">
        <w:rPr>
          <w:rFonts w:ascii="Calibri" w:hAnsi="Calibri" w:cs="Calibri"/>
          <w:sz w:val="24"/>
          <w:szCs w:val="24"/>
        </w:rPr>
        <w:t xml:space="preserve">, y ha realizado trabajos publicitarios y colaborado durante los últimos años como ilustrador en diversas </w:t>
      </w:r>
      <w:r w:rsidRPr="00C20FBC">
        <w:rPr>
          <w:rFonts w:ascii="Calibri" w:hAnsi="Calibri" w:cs="Calibri"/>
          <w:sz w:val="24"/>
          <w:szCs w:val="24"/>
        </w:rPr>
        <w:lastRenderedPageBreak/>
        <w:t xml:space="preserve">publicaciones, entre ellas </w:t>
      </w:r>
      <w:r w:rsidRPr="00C20FBC">
        <w:rPr>
          <w:rFonts w:ascii="Calibri" w:hAnsi="Calibri" w:cs="Calibri"/>
          <w:i/>
          <w:sz w:val="24"/>
          <w:szCs w:val="24"/>
        </w:rPr>
        <w:t>Rolling Stone</w:t>
      </w:r>
      <w:r w:rsidRPr="00C20FBC">
        <w:rPr>
          <w:rFonts w:ascii="Calibri" w:hAnsi="Calibri" w:cs="Calibri"/>
          <w:sz w:val="24"/>
          <w:szCs w:val="24"/>
        </w:rPr>
        <w:t xml:space="preserve">, </w:t>
      </w:r>
      <w:r w:rsidRPr="00C20FBC">
        <w:rPr>
          <w:rFonts w:ascii="Calibri" w:hAnsi="Calibri" w:cs="Calibri"/>
          <w:i/>
          <w:sz w:val="24"/>
          <w:szCs w:val="24"/>
        </w:rPr>
        <w:t>Revista 40</w:t>
      </w:r>
      <w:r w:rsidRPr="00C20FBC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20FBC">
        <w:rPr>
          <w:rFonts w:ascii="Calibri" w:hAnsi="Calibri" w:cs="Calibri"/>
          <w:i/>
          <w:sz w:val="24"/>
          <w:szCs w:val="24"/>
        </w:rPr>
        <w:t>Fhm</w:t>
      </w:r>
      <w:proofErr w:type="spellEnd"/>
      <w:r w:rsidRPr="00C20FBC">
        <w:rPr>
          <w:rFonts w:ascii="Calibri" w:hAnsi="Calibri" w:cs="Calibri"/>
          <w:sz w:val="24"/>
          <w:szCs w:val="24"/>
        </w:rPr>
        <w:t xml:space="preserve">, y </w:t>
      </w:r>
      <w:proofErr w:type="spellStart"/>
      <w:r w:rsidRPr="00C20FBC">
        <w:rPr>
          <w:rFonts w:ascii="Calibri" w:hAnsi="Calibri" w:cs="Calibri"/>
          <w:i/>
          <w:sz w:val="24"/>
          <w:szCs w:val="24"/>
        </w:rPr>
        <w:t>Jot</w:t>
      </w:r>
      <w:proofErr w:type="spellEnd"/>
      <w:r w:rsidRPr="00C20FBC">
        <w:rPr>
          <w:rFonts w:ascii="Calibri" w:hAnsi="Calibri" w:cs="Calibri"/>
          <w:i/>
          <w:sz w:val="24"/>
          <w:szCs w:val="24"/>
        </w:rPr>
        <w:t xml:space="preserve"> Down Magazine</w:t>
      </w:r>
      <w:r w:rsidRPr="00C20FBC">
        <w:rPr>
          <w:rFonts w:ascii="Calibri" w:hAnsi="Calibri" w:cs="Calibri"/>
          <w:sz w:val="24"/>
          <w:szCs w:val="24"/>
        </w:rPr>
        <w:t xml:space="preserve">. Como historietista ha colaborado en </w:t>
      </w:r>
      <w:r w:rsidRPr="00C20FBC">
        <w:rPr>
          <w:rFonts w:ascii="Calibri" w:hAnsi="Calibri" w:cs="Calibri"/>
          <w:i/>
          <w:sz w:val="24"/>
          <w:szCs w:val="24"/>
        </w:rPr>
        <w:t>Madriz</w:t>
      </w:r>
      <w:r w:rsidRPr="00C20FBC">
        <w:rPr>
          <w:rFonts w:ascii="Calibri" w:hAnsi="Calibri" w:cs="Calibri"/>
          <w:sz w:val="24"/>
          <w:szCs w:val="24"/>
        </w:rPr>
        <w:t xml:space="preserve">, </w:t>
      </w:r>
      <w:r w:rsidRPr="00C20FBC">
        <w:rPr>
          <w:rFonts w:ascii="Calibri" w:hAnsi="Calibri" w:cs="Calibri"/>
          <w:i/>
          <w:sz w:val="24"/>
          <w:szCs w:val="24"/>
        </w:rPr>
        <w:t>Medios Revueltos</w:t>
      </w:r>
      <w:r w:rsidRPr="00C20FBC">
        <w:rPr>
          <w:rFonts w:ascii="Calibri" w:hAnsi="Calibri" w:cs="Calibri"/>
          <w:sz w:val="24"/>
          <w:szCs w:val="24"/>
        </w:rPr>
        <w:t xml:space="preserve">, </w:t>
      </w:r>
      <w:r w:rsidRPr="00C20FBC">
        <w:rPr>
          <w:rFonts w:ascii="Calibri" w:hAnsi="Calibri" w:cs="Calibri"/>
          <w:i/>
          <w:sz w:val="24"/>
          <w:szCs w:val="24"/>
        </w:rPr>
        <w:t xml:space="preserve">Metal </w:t>
      </w:r>
      <w:proofErr w:type="spellStart"/>
      <w:r w:rsidRPr="00C20FBC">
        <w:rPr>
          <w:rFonts w:ascii="Calibri" w:hAnsi="Calibri" w:cs="Calibri"/>
          <w:i/>
          <w:sz w:val="24"/>
          <w:szCs w:val="24"/>
        </w:rPr>
        <w:t>Hurlant</w:t>
      </w:r>
      <w:proofErr w:type="spellEnd"/>
      <w:r w:rsidRPr="00C20FBC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20FBC">
        <w:rPr>
          <w:rFonts w:ascii="Calibri" w:hAnsi="Calibri" w:cs="Calibri"/>
          <w:i/>
          <w:sz w:val="24"/>
          <w:szCs w:val="24"/>
        </w:rPr>
        <w:t>Totem</w:t>
      </w:r>
      <w:proofErr w:type="spellEnd"/>
      <w:r w:rsidRPr="00C20FBC">
        <w:rPr>
          <w:rFonts w:ascii="Calibri" w:hAnsi="Calibri" w:cs="Calibri"/>
          <w:sz w:val="24"/>
          <w:szCs w:val="24"/>
        </w:rPr>
        <w:t xml:space="preserve">, </w:t>
      </w:r>
      <w:r w:rsidRPr="00C20FBC">
        <w:rPr>
          <w:rFonts w:ascii="Calibri" w:hAnsi="Calibri" w:cs="Calibri"/>
          <w:i/>
          <w:sz w:val="24"/>
          <w:szCs w:val="24"/>
        </w:rPr>
        <w:t>El Ojo Clínico</w:t>
      </w:r>
      <w:r w:rsidRPr="00C20FBC">
        <w:rPr>
          <w:rFonts w:ascii="Calibri" w:hAnsi="Calibri" w:cs="Calibri"/>
          <w:sz w:val="24"/>
          <w:szCs w:val="24"/>
        </w:rPr>
        <w:t xml:space="preserve">, </w:t>
      </w:r>
      <w:r w:rsidRPr="00C20FBC">
        <w:rPr>
          <w:rFonts w:ascii="Calibri" w:hAnsi="Calibri" w:cs="Calibri"/>
          <w:i/>
          <w:sz w:val="24"/>
          <w:szCs w:val="24"/>
        </w:rPr>
        <w:t>Nosotros Somos los Muertos</w:t>
      </w:r>
      <w:r w:rsidRPr="00C20FBC">
        <w:rPr>
          <w:rFonts w:ascii="Calibri" w:hAnsi="Calibri" w:cs="Calibri"/>
          <w:sz w:val="24"/>
          <w:szCs w:val="24"/>
        </w:rPr>
        <w:t xml:space="preserve"> y </w:t>
      </w:r>
      <w:proofErr w:type="spellStart"/>
      <w:r w:rsidRPr="00C20FBC">
        <w:rPr>
          <w:rFonts w:ascii="Calibri" w:hAnsi="Calibri" w:cs="Calibri"/>
          <w:i/>
          <w:sz w:val="24"/>
          <w:szCs w:val="24"/>
        </w:rPr>
        <w:t>Exit</w:t>
      </w:r>
      <w:proofErr w:type="spellEnd"/>
      <w:r w:rsidRPr="00C20FBC">
        <w:rPr>
          <w:rFonts w:ascii="Calibri" w:hAnsi="Calibri" w:cs="Calibri"/>
          <w:i/>
          <w:sz w:val="24"/>
          <w:szCs w:val="24"/>
        </w:rPr>
        <w:t xml:space="preserve"> Express</w:t>
      </w:r>
      <w:r w:rsidRPr="00C20FBC">
        <w:rPr>
          <w:rFonts w:ascii="Calibri" w:hAnsi="Calibri" w:cs="Calibri"/>
          <w:sz w:val="24"/>
          <w:szCs w:val="24"/>
        </w:rPr>
        <w:t xml:space="preserve">. Y junto a Antonio </w:t>
      </w:r>
      <w:proofErr w:type="spellStart"/>
      <w:r w:rsidRPr="00C20FBC">
        <w:rPr>
          <w:rFonts w:ascii="Calibri" w:hAnsi="Calibri" w:cs="Calibri"/>
          <w:sz w:val="24"/>
          <w:szCs w:val="24"/>
        </w:rPr>
        <w:t>Altarriba</w:t>
      </w:r>
      <w:proofErr w:type="spellEnd"/>
      <w:r w:rsidRPr="00C20FBC">
        <w:rPr>
          <w:rFonts w:ascii="Calibri" w:hAnsi="Calibri" w:cs="Calibri"/>
          <w:sz w:val="24"/>
          <w:szCs w:val="24"/>
        </w:rPr>
        <w:t xml:space="preserve"> ha dado forma a la celebrada </w:t>
      </w:r>
      <w:r w:rsidRPr="00C20FBC">
        <w:rPr>
          <w:rFonts w:ascii="Calibri" w:hAnsi="Calibri" w:cs="Calibri"/>
          <w:i/>
          <w:sz w:val="24"/>
          <w:szCs w:val="24"/>
        </w:rPr>
        <w:t>Trilogía Egoísta</w:t>
      </w:r>
      <w:r w:rsidRPr="00C20FBC">
        <w:rPr>
          <w:rFonts w:ascii="Calibri" w:hAnsi="Calibri" w:cs="Calibri"/>
          <w:sz w:val="24"/>
          <w:szCs w:val="24"/>
        </w:rPr>
        <w:t xml:space="preserve">, que cierran ahora con </w:t>
      </w:r>
      <w:r w:rsidRPr="00C20FBC">
        <w:rPr>
          <w:rFonts w:ascii="Calibri" w:hAnsi="Calibri" w:cs="Calibri"/>
          <w:i/>
          <w:sz w:val="24"/>
          <w:szCs w:val="24"/>
        </w:rPr>
        <w:t>Yo, mentiroso</w:t>
      </w:r>
      <w:r w:rsidRPr="00C20FBC">
        <w:rPr>
          <w:rFonts w:ascii="Calibri" w:hAnsi="Calibri" w:cs="Calibri"/>
          <w:sz w:val="24"/>
          <w:szCs w:val="24"/>
        </w:rPr>
        <w:t xml:space="preserve"> tras haberle precedido </w:t>
      </w:r>
      <w:r w:rsidRPr="00C20FBC">
        <w:rPr>
          <w:rFonts w:ascii="Calibri" w:hAnsi="Calibri" w:cs="Calibri"/>
          <w:i/>
          <w:sz w:val="24"/>
          <w:szCs w:val="24"/>
        </w:rPr>
        <w:t>Yo, asesino</w:t>
      </w:r>
      <w:r w:rsidRPr="00C20FBC">
        <w:rPr>
          <w:rFonts w:ascii="Calibri" w:hAnsi="Calibri" w:cs="Calibri"/>
          <w:sz w:val="24"/>
          <w:szCs w:val="24"/>
        </w:rPr>
        <w:t xml:space="preserve"> y </w:t>
      </w:r>
      <w:r w:rsidRPr="00C20FBC">
        <w:rPr>
          <w:rFonts w:ascii="Calibri" w:hAnsi="Calibri" w:cs="Calibri"/>
          <w:i/>
          <w:sz w:val="24"/>
          <w:szCs w:val="24"/>
        </w:rPr>
        <w:t>Yo, loco</w:t>
      </w:r>
      <w:r w:rsidRPr="00C20FBC">
        <w:rPr>
          <w:rFonts w:ascii="Calibri" w:hAnsi="Calibri" w:cs="Calibri"/>
          <w:sz w:val="24"/>
          <w:szCs w:val="24"/>
        </w:rPr>
        <w:t>.</w:t>
      </w:r>
      <w:r w:rsidR="00F63BA7" w:rsidRPr="00C20FBC">
        <w:rPr>
          <w:rFonts w:ascii="Calibri" w:hAnsi="Calibri" w:cs="Calibri"/>
          <w:sz w:val="24"/>
          <w:szCs w:val="24"/>
        </w:rPr>
        <w:t xml:space="preserve"> </w:t>
      </w:r>
      <w:r w:rsidR="00490548" w:rsidRPr="00C20FBC">
        <w:rPr>
          <w:rFonts w:ascii="Calibri" w:hAnsi="Calibri" w:cs="Calibri"/>
          <w:sz w:val="24"/>
          <w:szCs w:val="24"/>
        </w:rPr>
        <w:t xml:space="preserve">El cómic </w:t>
      </w:r>
      <w:proofErr w:type="spellStart"/>
      <w:r w:rsidR="00490548" w:rsidRPr="00C20FBC">
        <w:rPr>
          <w:rFonts w:ascii="Calibri" w:hAnsi="Calibri" w:cs="Calibri"/>
          <w:i/>
          <w:iCs/>
          <w:sz w:val="24"/>
          <w:szCs w:val="24"/>
        </w:rPr>
        <w:t>Contrition</w:t>
      </w:r>
      <w:proofErr w:type="spellEnd"/>
      <w:r w:rsidR="00490548" w:rsidRPr="00C20FBC">
        <w:rPr>
          <w:rFonts w:ascii="Calibri" w:hAnsi="Calibri" w:cs="Calibri"/>
          <w:i/>
          <w:iCs/>
          <w:sz w:val="24"/>
          <w:szCs w:val="24"/>
        </w:rPr>
        <w:t xml:space="preserve"> </w:t>
      </w:r>
      <w:r w:rsidR="00490548" w:rsidRPr="00C20FBC">
        <w:rPr>
          <w:rFonts w:ascii="Calibri" w:hAnsi="Calibri" w:cs="Calibri"/>
          <w:sz w:val="24"/>
          <w:szCs w:val="24"/>
        </w:rPr>
        <w:t xml:space="preserve">fue galardonado con el Premio Zona Cómic </w:t>
      </w:r>
      <w:proofErr w:type="spellStart"/>
      <w:r w:rsidR="00490548" w:rsidRPr="00C20FBC">
        <w:rPr>
          <w:rFonts w:ascii="Calibri" w:hAnsi="Calibri" w:cs="Calibri"/>
          <w:sz w:val="24"/>
          <w:szCs w:val="24"/>
        </w:rPr>
        <w:t>Todostuslibros</w:t>
      </w:r>
      <w:proofErr w:type="spellEnd"/>
      <w:r w:rsidR="00490548" w:rsidRPr="00C20FBC">
        <w:rPr>
          <w:rFonts w:ascii="Calibri" w:hAnsi="Calibri" w:cs="Calibri"/>
          <w:sz w:val="24"/>
          <w:szCs w:val="24"/>
        </w:rPr>
        <w:t xml:space="preserve"> a la Mejor Obra Nacional Publicada en 2023 que otorga la Confederación Española de Gremios y Asociaciones de Libreros (CEGAL). </w:t>
      </w:r>
    </w:p>
    <w:p w14:paraId="6034E02D" w14:textId="77777777" w:rsidR="00A16C47" w:rsidRPr="00C20FBC" w:rsidRDefault="00A16C47" w:rsidP="00692BA7">
      <w:pPr>
        <w:jc w:val="both"/>
        <w:rPr>
          <w:rFonts w:ascii="Calibri" w:hAnsi="Calibri" w:cs="Calibri"/>
          <w:sz w:val="24"/>
          <w:szCs w:val="24"/>
        </w:rPr>
      </w:pPr>
    </w:p>
    <w:p w14:paraId="67891A34" w14:textId="458674E5" w:rsidR="006473BD" w:rsidRPr="00C20FBC" w:rsidRDefault="006473BD" w:rsidP="006473BD">
      <w:pPr>
        <w:jc w:val="both"/>
        <w:rPr>
          <w:rFonts w:ascii="Calibri" w:hAnsi="Calibri" w:cs="Calibri"/>
          <w:b/>
          <w:sz w:val="24"/>
          <w:szCs w:val="24"/>
        </w:rPr>
      </w:pPr>
      <w:r w:rsidRPr="00C20FBC">
        <w:rPr>
          <w:rFonts w:ascii="Calibri" w:hAnsi="Calibri" w:cs="Calibri"/>
          <w:b/>
          <w:sz w:val="24"/>
          <w:szCs w:val="24"/>
        </w:rPr>
        <w:t>DATOS TÉCNICOS</w:t>
      </w:r>
    </w:p>
    <w:p w14:paraId="11BF2066" w14:textId="77777777" w:rsidR="006473BD" w:rsidRPr="00C20FBC" w:rsidRDefault="006473BD" w:rsidP="00F63BA7">
      <w:pPr>
        <w:pStyle w:val="Sinespaciado"/>
        <w:rPr>
          <w:rFonts w:ascii="Calibri" w:hAnsi="Calibri" w:cs="Calibri"/>
        </w:rPr>
      </w:pPr>
      <w:r w:rsidRPr="00C20FBC">
        <w:rPr>
          <w:rFonts w:ascii="Calibri" w:hAnsi="Calibri" w:cs="Calibri"/>
        </w:rPr>
        <w:t>Cartoné</w:t>
      </w:r>
    </w:p>
    <w:p w14:paraId="6C4AA4EC" w14:textId="77777777" w:rsidR="006473BD" w:rsidRPr="00C20FBC" w:rsidRDefault="006473BD" w:rsidP="00F63BA7">
      <w:pPr>
        <w:pStyle w:val="Sinespaciado"/>
        <w:rPr>
          <w:rFonts w:ascii="Calibri" w:hAnsi="Calibri" w:cs="Calibri"/>
        </w:rPr>
      </w:pPr>
      <w:r w:rsidRPr="00C20FBC">
        <w:rPr>
          <w:rFonts w:ascii="Calibri" w:hAnsi="Calibri" w:cs="Calibri"/>
        </w:rPr>
        <w:t>22 x 29</w:t>
      </w:r>
    </w:p>
    <w:p w14:paraId="06A5D099" w14:textId="77777777" w:rsidR="006473BD" w:rsidRPr="00C20FBC" w:rsidRDefault="006473BD" w:rsidP="00F63BA7">
      <w:pPr>
        <w:pStyle w:val="Sinespaciado"/>
        <w:rPr>
          <w:rFonts w:ascii="Calibri" w:hAnsi="Calibri" w:cs="Calibri"/>
        </w:rPr>
      </w:pPr>
      <w:r w:rsidRPr="00C20FBC">
        <w:rPr>
          <w:rFonts w:ascii="Calibri" w:hAnsi="Calibri" w:cs="Calibri"/>
        </w:rPr>
        <w:t>392 páginas BN y bitono</w:t>
      </w:r>
    </w:p>
    <w:p w14:paraId="22402F90" w14:textId="77777777" w:rsidR="006473BD" w:rsidRPr="00C20FBC" w:rsidRDefault="006473BD" w:rsidP="00F63BA7">
      <w:pPr>
        <w:pStyle w:val="Sinespaciado"/>
        <w:rPr>
          <w:rFonts w:ascii="Calibri" w:hAnsi="Calibri" w:cs="Calibri"/>
        </w:rPr>
      </w:pPr>
      <w:r w:rsidRPr="00C20FBC">
        <w:rPr>
          <w:rFonts w:ascii="Calibri" w:hAnsi="Calibri" w:cs="Calibri"/>
        </w:rPr>
        <w:t>ISBN: 978-84-679-7863-6</w:t>
      </w:r>
    </w:p>
    <w:p w14:paraId="136D60B6" w14:textId="77777777" w:rsidR="006473BD" w:rsidRPr="00C20FBC" w:rsidRDefault="006473BD" w:rsidP="00F63BA7">
      <w:pPr>
        <w:pStyle w:val="Sinespaciado"/>
        <w:rPr>
          <w:rFonts w:ascii="Calibri" w:hAnsi="Calibri" w:cs="Calibri"/>
        </w:rPr>
      </w:pPr>
      <w:r w:rsidRPr="00C20FBC">
        <w:rPr>
          <w:rFonts w:ascii="Calibri" w:hAnsi="Calibri" w:cs="Calibri"/>
        </w:rPr>
        <w:t>PVP: 48,00 €</w:t>
      </w:r>
    </w:p>
    <w:p w14:paraId="6623DED6" w14:textId="77777777" w:rsidR="00692BA7" w:rsidRPr="00692BA7" w:rsidRDefault="00692BA7" w:rsidP="00692BA7">
      <w:pPr>
        <w:jc w:val="both"/>
        <w:rPr>
          <w:rFonts w:ascii="Arial" w:hAnsi="Arial" w:cs="Arial"/>
          <w:sz w:val="24"/>
          <w:szCs w:val="24"/>
        </w:rPr>
      </w:pPr>
      <w:r w:rsidRPr="00692BA7">
        <w:rPr>
          <w:rFonts w:ascii="Arial" w:hAnsi="Arial" w:cs="Arial"/>
          <w:sz w:val="24"/>
          <w:szCs w:val="24"/>
        </w:rPr>
        <w:br/>
        <w:t> </w:t>
      </w:r>
    </w:p>
    <w:p w14:paraId="0928A4D7" w14:textId="77777777" w:rsidR="00692BA7" w:rsidRPr="00692BA7" w:rsidRDefault="00692BA7" w:rsidP="00692BA7">
      <w:pPr>
        <w:rPr>
          <w:rFonts w:ascii="Arial" w:hAnsi="Arial" w:cs="Arial"/>
          <w:sz w:val="24"/>
          <w:szCs w:val="24"/>
        </w:rPr>
      </w:pPr>
    </w:p>
    <w:p w14:paraId="77489190" w14:textId="77777777" w:rsidR="00692BA7" w:rsidRPr="00692BA7" w:rsidRDefault="00692BA7" w:rsidP="00692BA7">
      <w:pPr>
        <w:rPr>
          <w:rFonts w:ascii="Arial" w:hAnsi="Arial" w:cs="Arial"/>
          <w:sz w:val="24"/>
          <w:szCs w:val="24"/>
        </w:rPr>
      </w:pPr>
    </w:p>
    <w:sectPr w:rsidR="00692BA7" w:rsidRPr="00692BA7" w:rsidSect="009673C8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0DE02" w14:textId="77777777" w:rsidR="00835509" w:rsidRDefault="00835509" w:rsidP="00835509">
      <w:pPr>
        <w:spacing w:after="0" w:line="240" w:lineRule="auto"/>
      </w:pPr>
      <w:r>
        <w:separator/>
      </w:r>
    </w:p>
  </w:endnote>
  <w:endnote w:type="continuationSeparator" w:id="0">
    <w:p w14:paraId="13058DD4" w14:textId="77777777" w:rsidR="00835509" w:rsidRDefault="00835509" w:rsidP="00835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D4431" w14:textId="77777777" w:rsidR="00835509" w:rsidRDefault="00835509" w:rsidP="00835509">
      <w:pPr>
        <w:spacing w:after="0" w:line="240" w:lineRule="auto"/>
      </w:pPr>
      <w:r>
        <w:separator/>
      </w:r>
    </w:p>
  </w:footnote>
  <w:footnote w:type="continuationSeparator" w:id="0">
    <w:p w14:paraId="2CB682E5" w14:textId="77777777" w:rsidR="00835509" w:rsidRDefault="00835509" w:rsidP="008355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4F442" w14:textId="63227A52" w:rsidR="00835509" w:rsidRDefault="00835509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8625128" wp14:editId="32BA3C54">
          <wp:simplePos x="0" y="0"/>
          <wp:positionH relativeFrom="margin">
            <wp:posOffset>4701540</wp:posOffset>
          </wp:positionH>
          <wp:positionV relativeFrom="paragraph">
            <wp:posOffset>7620</wp:posOffset>
          </wp:positionV>
          <wp:extent cx="695325" cy="315595"/>
          <wp:effectExtent l="0" t="0" r="0" b="0"/>
          <wp:wrapSquare wrapText="bothSides"/>
          <wp:docPr id="2012658301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2658301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8141D9" w14:textId="77777777" w:rsidR="00835509" w:rsidRDefault="0083550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3E80"/>
    <w:rsid w:val="002170C0"/>
    <w:rsid w:val="0029369A"/>
    <w:rsid w:val="00382B21"/>
    <w:rsid w:val="00400B40"/>
    <w:rsid w:val="00477E5D"/>
    <w:rsid w:val="00490548"/>
    <w:rsid w:val="004B6D78"/>
    <w:rsid w:val="004E18EE"/>
    <w:rsid w:val="005023AA"/>
    <w:rsid w:val="0055445C"/>
    <w:rsid w:val="00593B6A"/>
    <w:rsid w:val="005A389A"/>
    <w:rsid w:val="006473BD"/>
    <w:rsid w:val="00692BA7"/>
    <w:rsid w:val="006B732F"/>
    <w:rsid w:val="006C2962"/>
    <w:rsid w:val="00775AFA"/>
    <w:rsid w:val="007827CB"/>
    <w:rsid w:val="007D36C9"/>
    <w:rsid w:val="00813E80"/>
    <w:rsid w:val="00835509"/>
    <w:rsid w:val="008938E1"/>
    <w:rsid w:val="00940A03"/>
    <w:rsid w:val="009673C8"/>
    <w:rsid w:val="009A0461"/>
    <w:rsid w:val="00A16C47"/>
    <w:rsid w:val="00C20FBC"/>
    <w:rsid w:val="00D979E2"/>
    <w:rsid w:val="00DD1067"/>
    <w:rsid w:val="00DD6523"/>
    <w:rsid w:val="00E239F3"/>
    <w:rsid w:val="00E87DB0"/>
    <w:rsid w:val="00F6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026D4"/>
  <w15:docId w15:val="{C8E241C7-FCBD-4222-BE5F-BDAA02082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3C8"/>
  </w:style>
  <w:style w:type="paragraph" w:styleId="Ttulo1">
    <w:name w:val="heading 1"/>
    <w:basedOn w:val="Normal"/>
    <w:link w:val="Ttulo1Car"/>
    <w:uiPriority w:val="9"/>
    <w:qFormat/>
    <w:rsid w:val="00692B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92BA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92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D979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979E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979E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979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979E2"/>
    <w:rPr>
      <w:b/>
      <w:bCs/>
      <w:sz w:val="20"/>
      <w:szCs w:val="20"/>
    </w:rPr>
  </w:style>
  <w:style w:type="paragraph" w:styleId="Sinespaciado">
    <w:name w:val="No Spacing"/>
    <w:uiPriority w:val="1"/>
    <w:qFormat/>
    <w:rsid w:val="00F63BA7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8355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5509"/>
  </w:style>
  <w:style w:type="paragraph" w:styleId="Piedepgina">
    <w:name w:val="footer"/>
    <w:basedOn w:val="Normal"/>
    <w:link w:val="PiedepginaCar"/>
    <w:uiPriority w:val="99"/>
    <w:unhideWhenUsed/>
    <w:rsid w:val="008355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55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8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7097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2438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2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877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0610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7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8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940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 Samblas</cp:lastModifiedBy>
  <cp:revision>22</cp:revision>
  <dcterms:created xsi:type="dcterms:W3CDTF">2025-11-14T20:05:00Z</dcterms:created>
  <dcterms:modified xsi:type="dcterms:W3CDTF">2025-12-02T17:20:00Z</dcterms:modified>
</cp:coreProperties>
</file>